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E49" w:rsidRDefault="00FF7E49" w:rsidP="00FF7E49">
      <w:pPr>
        <w:pStyle w:val="Titre2"/>
        <w:jc w:val="center"/>
      </w:pPr>
      <w:r w:rsidRPr="00FF7E49">
        <w:rPr>
          <w:rStyle w:val="Aucun"/>
          <w:sz w:val="52"/>
          <w:szCs w:val="72"/>
        </w:rPr>
        <w:t>« </w:t>
      </w:r>
      <w:r w:rsidRPr="00FF7E49">
        <w:rPr>
          <w:sz w:val="52"/>
          <w:szCs w:val="72"/>
        </w:rPr>
        <w:t>Meilleure Initiative Entrepreneuriale dans les Hauts-Bassins MIE/HB »</w:t>
      </w:r>
      <w:r w:rsidR="00F34DEF">
        <w:rPr>
          <w:sz w:val="52"/>
          <w:szCs w:val="72"/>
        </w:rPr>
        <w:t xml:space="preserve"> de la Fondation GECER LEDEA</w:t>
      </w:r>
    </w:p>
    <w:p w:rsidR="00FF7E49" w:rsidRPr="0042434C" w:rsidRDefault="00ED0E05" w:rsidP="0042434C">
      <w:pPr>
        <w:pStyle w:val="Titre2"/>
        <w:spacing w:after="0" w:afterAutospacing="0"/>
        <w:jc w:val="both"/>
        <w:rPr>
          <w:rFonts w:ascii="Bookman Old Style" w:hAnsi="Bookman Old Style"/>
          <w:sz w:val="24"/>
          <w:szCs w:val="24"/>
        </w:rPr>
      </w:pPr>
      <w:r w:rsidRPr="0042434C">
        <w:rPr>
          <w:rFonts w:ascii="Bookman Old Style" w:hAnsi="Bookman Old Style"/>
          <w:b w:val="0"/>
          <w:sz w:val="24"/>
          <w:szCs w:val="24"/>
        </w:rPr>
        <w:t>« Meilleure Initiative Entrepreneuriale dans les Hauts-Bassins (MIE/HB) »</w:t>
      </w:r>
      <w:r w:rsidRPr="0042434C">
        <w:rPr>
          <w:rFonts w:ascii="Bookman Old Style" w:hAnsi="Bookman Old Style"/>
          <w:sz w:val="24"/>
          <w:szCs w:val="24"/>
        </w:rPr>
        <w:t xml:space="preserve"> est appel à concours ouvert </w:t>
      </w:r>
      <w:r w:rsidR="00F34DEF">
        <w:rPr>
          <w:rFonts w:ascii="Bookman Old Style" w:hAnsi="Bookman Old Style"/>
          <w:sz w:val="24"/>
          <w:szCs w:val="24"/>
        </w:rPr>
        <w:t xml:space="preserve">par la Fondation GECER LEDEA </w:t>
      </w:r>
      <w:r w:rsidRPr="0042434C">
        <w:rPr>
          <w:rFonts w:ascii="Bookman Old Style" w:hAnsi="Bookman Old Style"/>
          <w:b w:val="0"/>
          <w:sz w:val="24"/>
          <w:szCs w:val="24"/>
        </w:rPr>
        <w:t>aux</w:t>
      </w:r>
      <w:r w:rsidR="0042434C" w:rsidRPr="0042434C">
        <w:rPr>
          <w:rFonts w:ascii="Bookman Old Style" w:hAnsi="Bookman Old Style"/>
          <w:sz w:val="24"/>
          <w:szCs w:val="24"/>
        </w:rPr>
        <w:t> :</w:t>
      </w:r>
    </w:p>
    <w:p w:rsidR="0042434C" w:rsidRPr="0042434C" w:rsidRDefault="0042434C" w:rsidP="0042434C">
      <w:pPr>
        <w:numPr>
          <w:ilvl w:val="0"/>
          <w:numId w:val="21"/>
        </w:numPr>
        <w:spacing w:before="100" w:beforeAutospacing="1" w:after="100" w:afterAutospacing="1" w:line="240" w:lineRule="auto"/>
        <w:jc w:val="both"/>
        <w:rPr>
          <w:rFonts w:ascii="Bookman Old Style" w:eastAsia="Times New Roman" w:hAnsi="Bookman Old Style" w:cs="Times New Roman"/>
          <w:sz w:val="24"/>
          <w:szCs w:val="24"/>
          <w:lang w:eastAsia="fr-FR"/>
        </w:rPr>
      </w:pPr>
      <w:r w:rsidRPr="0042434C">
        <w:rPr>
          <w:rFonts w:ascii="Bookman Old Style" w:eastAsia="Times New Roman" w:hAnsi="Bookman Old Style" w:cs="Times New Roman"/>
          <w:sz w:val="24"/>
          <w:szCs w:val="24"/>
          <w:lang w:eastAsia="fr-FR"/>
        </w:rPr>
        <w:t>Etudiants</w:t>
      </w:r>
    </w:p>
    <w:p w:rsidR="0042434C" w:rsidRPr="0042434C" w:rsidRDefault="0042434C" w:rsidP="0042434C">
      <w:pPr>
        <w:numPr>
          <w:ilvl w:val="0"/>
          <w:numId w:val="21"/>
        </w:numPr>
        <w:spacing w:before="100" w:beforeAutospacing="1" w:after="100" w:afterAutospacing="1" w:line="240" w:lineRule="auto"/>
        <w:jc w:val="both"/>
        <w:rPr>
          <w:rFonts w:ascii="Bookman Old Style" w:eastAsia="Times New Roman" w:hAnsi="Bookman Old Style" w:cs="Times New Roman"/>
          <w:sz w:val="24"/>
          <w:szCs w:val="24"/>
          <w:lang w:eastAsia="fr-FR"/>
        </w:rPr>
      </w:pPr>
      <w:r w:rsidRPr="0042434C">
        <w:rPr>
          <w:rFonts w:ascii="Bookman Old Style" w:eastAsia="Times New Roman" w:hAnsi="Bookman Old Style" w:cs="Times New Roman"/>
          <w:sz w:val="24"/>
          <w:szCs w:val="24"/>
          <w:lang w:eastAsia="fr-FR"/>
        </w:rPr>
        <w:t>Jeunes ayant fini leurs études qu’ils soient en quête d’emplois ou professionnels,</w:t>
      </w:r>
    </w:p>
    <w:p w:rsidR="0042434C" w:rsidRPr="0042434C" w:rsidRDefault="0042434C" w:rsidP="0042434C">
      <w:pPr>
        <w:numPr>
          <w:ilvl w:val="0"/>
          <w:numId w:val="21"/>
        </w:numPr>
        <w:spacing w:before="100" w:beforeAutospacing="1" w:after="100" w:afterAutospacing="1" w:line="240" w:lineRule="auto"/>
        <w:jc w:val="both"/>
        <w:rPr>
          <w:rFonts w:ascii="Bookman Old Style" w:eastAsia="Times New Roman" w:hAnsi="Bookman Old Style" w:cs="Times New Roman"/>
          <w:sz w:val="24"/>
          <w:szCs w:val="24"/>
          <w:lang w:eastAsia="fr-FR"/>
        </w:rPr>
      </w:pPr>
      <w:r w:rsidRPr="0042434C">
        <w:rPr>
          <w:rFonts w:ascii="Bookman Old Style" w:eastAsia="Times New Roman" w:hAnsi="Bookman Old Style" w:cs="Times New Roman"/>
          <w:sz w:val="24"/>
          <w:szCs w:val="24"/>
          <w:lang w:eastAsia="fr-FR"/>
        </w:rPr>
        <w:t xml:space="preserve">Entreprises de jeunes développant des méthodes, des outils, des applications et des technologies nécessaires voire, indispensables à l’accroissement des entreprises ; </w:t>
      </w:r>
    </w:p>
    <w:p w:rsidR="0042434C" w:rsidRPr="0042434C" w:rsidRDefault="0042434C" w:rsidP="0042434C">
      <w:pPr>
        <w:numPr>
          <w:ilvl w:val="0"/>
          <w:numId w:val="21"/>
        </w:numPr>
        <w:spacing w:before="100" w:beforeAutospacing="1" w:after="100" w:afterAutospacing="1" w:line="240" w:lineRule="auto"/>
        <w:jc w:val="both"/>
        <w:rPr>
          <w:rFonts w:ascii="Bookman Old Style" w:eastAsia="Times New Roman" w:hAnsi="Bookman Old Style" w:cs="Times New Roman"/>
          <w:b/>
          <w:bCs/>
          <w:sz w:val="27"/>
          <w:szCs w:val="27"/>
          <w:lang w:eastAsia="fr-FR"/>
        </w:rPr>
      </w:pPr>
      <w:r w:rsidRPr="0042434C">
        <w:rPr>
          <w:rFonts w:ascii="Bookman Old Style" w:eastAsia="Times New Roman" w:hAnsi="Bookman Old Style" w:cs="Times New Roman"/>
          <w:sz w:val="24"/>
          <w:szCs w:val="24"/>
          <w:lang w:eastAsia="fr-FR"/>
        </w:rPr>
        <w:t>IES et centres de formation.</w:t>
      </w:r>
    </w:p>
    <w:p w:rsidR="0042434C" w:rsidRPr="0042434C" w:rsidRDefault="0042434C" w:rsidP="0042434C">
      <w:pPr>
        <w:numPr>
          <w:ilvl w:val="0"/>
          <w:numId w:val="21"/>
        </w:numPr>
        <w:spacing w:before="100" w:beforeAutospacing="1" w:after="100" w:afterAutospacing="1" w:line="240" w:lineRule="auto"/>
        <w:jc w:val="both"/>
        <w:rPr>
          <w:rFonts w:ascii="Bookman Old Style" w:eastAsia="Times New Roman" w:hAnsi="Bookman Old Style" w:cs="Times New Roman"/>
          <w:b/>
          <w:bCs/>
          <w:sz w:val="27"/>
          <w:szCs w:val="27"/>
          <w:lang w:eastAsia="fr-FR"/>
        </w:rPr>
      </w:pPr>
      <w:r w:rsidRPr="0042434C">
        <w:rPr>
          <w:rFonts w:ascii="Bookman Old Style" w:eastAsia="Times New Roman" w:hAnsi="Bookman Old Style" w:cs="Times New Roman"/>
          <w:sz w:val="24"/>
          <w:szCs w:val="24"/>
          <w:lang w:eastAsia="fr-FR"/>
        </w:rPr>
        <w:t>Toute personne physique et morale intéressée par la conception ou le développement de méthodes, d’outils, d’applications et de technologies, nécessaires aux entreprises.</w:t>
      </w:r>
    </w:p>
    <w:p w:rsidR="00007CBA" w:rsidRPr="007D3CFA" w:rsidRDefault="00007CBA" w:rsidP="00007CBA">
      <w:pPr>
        <w:pStyle w:val="Paragraphedeliste"/>
        <w:numPr>
          <w:ilvl w:val="0"/>
          <w:numId w:val="4"/>
        </w:numPr>
        <w:spacing w:line="360" w:lineRule="auto"/>
        <w:jc w:val="both"/>
        <w:rPr>
          <w:rFonts w:ascii="Bookman Old Style" w:hAnsi="Bookman Old Style" w:cs="Arial"/>
          <w:b/>
          <w:bCs/>
          <w:sz w:val="24"/>
          <w:szCs w:val="24"/>
        </w:rPr>
      </w:pPr>
      <w:r w:rsidRPr="007D3CFA">
        <w:rPr>
          <w:rFonts w:ascii="Bookman Old Style" w:hAnsi="Bookman Old Style" w:cs="Arial"/>
          <w:b/>
          <w:bCs/>
          <w:sz w:val="24"/>
          <w:szCs w:val="24"/>
        </w:rPr>
        <w:t>Présentation générale du concours</w:t>
      </w:r>
    </w:p>
    <w:p w:rsidR="00007CBA" w:rsidRPr="007D3CFA" w:rsidRDefault="00007CBA" w:rsidP="00007CBA">
      <w:pPr>
        <w:pStyle w:val="Paragraphedeliste"/>
        <w:numPr>
          <w:ilvl w:val="0"/>
          <w:numId w:val="5"/>
        </w:numPr>
        <w:spacing w:line="360" w:lineRule="auto"/>
        <w:jc w:val="both"/>
        <w:rPr>
          <w:rFonts w:ascii="Bookman Old Style" w:hAnsi="Bookman Old Style"/>
          <w:b/>
          <w:bCs/>
          <w:sz w:val="24"/>
          <w:szCs w:val="24"/>
          <w:u w:val="single"/>
        </w:rPr>
      </w:pPr>
      <w:r w:rsidRPr="00863077">
        <w:rPr>
          <w:rFonts w:ascii="Bookman Old Style" w:hAnsi="Bookman Old Style" w:cs="Arial"/>
          <w:b/>
          <w:bCs/>
          <w:sz w:val="24"/>
          <w:szCs w:val="24"/>
        </w:rPr>
        <w:t>Organisateur</w:t>
      </w:r>
      <w:r w:rsidRPr="007D3CFA">
        <w:rPr>
          <w:rFonts w:ascii="Bookman Old Style" w:hAnsi="Bookman Old Style" w:cs="Arial"/>
          <w:sz w:val="24"/>
          <w:szCs w:val="24"/>
        </w:rPr>
        <w:t xml:space="preserve"> : Fondation GECER</w:t>
      </w:r>
      <w:r w:rsidR="00F34DEF">
        <w:rPr>
          <w:rFonts w:ascii="Bookman Old Style" w:hAnsi="Bookman Old Style" w:cs="Arial"/>
          <w:sz w:val="24"/>
          <w:szCs w:val="24"/>
        </w:rPr>
        <w:t xml:space="preserve"> LEDEA</w:t>
      </w:r>
    </w:p>
    <w:p w:rsidR="00007CBA" w:rsidRPr="007D3CFA" w:rsidRDefault="00007CBA" w:rsidP="00007CBA">
      <w:pPr>
        <w:pStyle w:val="Paragraphedeliste"/>
        <w:numPr>
          <w:ilvl w:val="0"/>
          <w:numId w:val="5"/>
        </w:numPr>
        <w:spacing w:line="360" w:lineRule="auto"/>
        <w:jc w:val="both"/>
        <w:rPr>
          <w:rFonts w:ascii="Bookman Old Style" w:hAnsi="Bookman Old Style"/>
          <w:b/>
          <w:bCs/>
          <w:sz w:val="24"/>
          <w:szCs w:val="24"/>
          <w:u w:val="single"/>
        </w:rPr>
      </w:pPr>
      <w:r w:rsidRPr="00863077">
        <w:rPr>
          <w:rFonts w:ascii="Bookman Old Style" w:hAnsi="Bookman Old Style" w:cs="Arial"/>
          <w:b/>
          <w:bCs/>
          <w:sz w:val="24"/>
          <w:szCs w:val="24"/>
        </w:rPr>
        <w:t>Date</w:t>
      </w:r>
      <w:r w:rsidRPr="007D3CFA">
        <w:rPr>
          <w:rFonts w:ascii="Bookman Old Style" w:hAnsi="Bookman Old Style" w:cs="Arial"/>
          <w:sz w:val="24"/>
          <w:szCs w:val="24"/>
        </w:rPr>
        <w:t xml:space="preserve"> : d</w:t>
      </w:r>
      <w:r>
        <w:rPr>
          <w:rFonts w:ascii="Bookman Old Style" w:hAnsi="Bookman Old Style" w:cs="Arial"/>
          <w:sz w:val="24"/>
          <w:szCs w:val="24"/>
        </w:rPr>
        <w:t xml:space="preserve">u </w:t>
      </w:r>
      <w:r w:rsidR="00F34DEF">
        <w:rPr>
          <w:rFonts w:ascii="Bookman Old Style" w:hAnsi="Bookman Old Style" w:cs="Arial"/>
          <w:sz w:val="24"/>
          <w:szCs w:val="24"/>
        </w:rPr>
        <w:t>02 décembre 2021 au 30 mars 2022</w:t>
      </w:r>
      <w:r>
        <w:rPr>
          <w:rFonts w:ascii="Bookman Old Style" w:hAnsi="Bookman Old Style" w:cs="Arial"/>
          <w:sz w:val="24"/>
          <w:szCs w:val="24"/>
        </w:rPr>
        <w:t xml:space="preserve"> </w:t>
      </w:r>
    </w:p>
    <w:p w:rsidR="00007CBA" w:rsidRPr="007D3CFA" w:rsidRDefault="00007CBA" w:rsidP="00007CBA">
      <w:pPr>
        <w:pStyle w:val="Paragraphedeliste"/>
        <w:numPr>
          <w:ilvl w:val="0"/>
          <w:numId w:val="5"/>
        </w:numPr>
        <w:spacing w:line="360" w:lineRule="auto"/>
        <w:jc w:val="both"/>
        <w:rPr>
          <w:rFonts w:ascii="Bookman Old Style" w:hAnsi="Bookman Old Style"/>
          <w:b/>
          <w:bCs/>
          <w:sz w:val="24"/>
          <w:szCs w:val="24"/>
          <w:u w:val="single"/>
        </w:rPr>
      </w:pPr>
      <w:r w:rsidRPr="00863077">
        <w:rPr>
          <w:rFonts w:ascii="Bookman Old Style" w:hAnsi="Bookman Old Style" w:cs="Arial"/>
          <w:b/>
          <w:bCs/>
          <w:sz w:val="24"/>
          <w:szCs w:val="24"/>
        </w:rPr>
        <w:t>Lieu</w:t>
      </w:r>
      <w:r w:rsidRPr="007D3CFA">
        <w:rPr>
          <w:rFonts w:ascii="Bookman Old Style" w:hAnsi="Bookman Old Style" w:cs="Arial"/>
          <w:sz w:val="24"/>
          <w:szCs w:val="24"/>
        </w:rPr>
        <w:t xml:space="preserve"> : Bobo-Dioulasso</w:t>
      </w:r>
    </w:p>
    <w:p w:rsidR="00007CBA" w:rsidRPr="00007CBA" w:rsidRDefault="00007CBA" w:rsidP="00FF7E49">
      <w:pPr>
        <w:pStyle w:val="Paragraphedeliste"/>
        <w:numPr>
          <w:ilvl w:val="0"/>
          <w:numId w:val="5"/>
        </w:numPr>
        <w:spacing w:line="360" w:lineRule="auto"/>
        <w:jc w:val="both"/>
        <w:rPr>
          <w:rFonts w:ascii="Bookman Old Style" w:hAnsi="Bookman Old Style"/>
          <w:b/>
          <w:bCs/>
          <w:sz w:val="24"/>
          <w:szCs w:val="24"/>
          <w:u w:val="single"/>
        </w:rPr>
      </w:pPr>
      <w:r w:rsidRPr="00863077">
        <w:rPr>
          <w:rFonts w:ascii="Bookman Old Style" w:hAnsi="Bookman Old Style" w:cs="Arial"/>
          <w:b/>
          <w:bCs/>
          <w:sz w:val="24"/>
          <w:szCs w:val="24"/>
        </w:rPr>
        <w:t>Participants</w:t>
      </w:r>
      <w:r w:rsidRPr="007D3CFA">
        <w:rPr>
          <w:rFonts w:ascii="Bookman Old Style" w:hAnsi="Bookman Old Style" w:cs="Arial"/>
          <w:sz w:val="24"/>
          <w:szCs w:val="24"/>
        </w:rPr>
        <w:t xml:space="preserve"> : Étudiants et anciens étudiants </w:t>
      </w:r>
      <w:r>
        <w:rPr>
          <w:rFonts w:ascii="Bookman Old Style" w:hAnsi="Bookman Old Style" w:cs="Arial"/>
          <w:sz w:val="24"/>
          <w:szCs w:val="24"/>
        </w:rPr>
        <w:t>diplômés des IES du Burkina Faso.</w:t>
      </w:r>
      <w:r w:rsidRPr="007D3CFA">
        <w:rPr>
          <w:rFonts w:ascii="Bookman Old Style" w:hAnsi="Bookman Old Style" w:cs="Arial"/>
          <w:sz w:val="24"/>
          <w:szCs w:val="24"/>
        </w:rPr>
        <w:t xml:space="preserve"> </w:t>
      </w:r>
    </w:p>
    <w:p w:rsidR="00FF7E49" w:rsidRPr="00007CBA" w:rsidRDefault="00FF7E49" w:rsidP="00FF7E49">
      <w:pPr>
        <w:pStyle w:val="Paragraphedeliste"/>
        <w:numPr>
          <w:ilvl w:val="0"/>
          <w:numId w:val="5"/>
        </w:numPr>
        <w:spacing w:line="360" w:lineRule="auto"/>
        <w:jc w:val="both"/>
        <w:rPr>
          <w:rFonts w:ascii="Bookman Old Style" w:hAnsi="Bookman Old Style"/>
          <w:b/>
          <w:bCs/>
          <w:sz w:val="24"/>
          <w:szCs w:val="24"/>
          <w:u w:val="single"/>
        </w:rPr>
      </w:pPr>
      <w:r w:rsidRPr="00007CBA">
        <w:rPr>
          <w:rFonts w:ascii="Bookman Old Style" w:hAnsi="Bookman Old Style"/>
          <w:b/>
          <w:sz w:val="24"/>
          <w:szCs w:val="24"/>
        </w:rPr>
        <w:t>Date d'échéance</w:t>
      </w:r>
      <w:r w:rsidRPr="00007CBA">
        <w:rPr>
          <w:rFonts w:ascii="Bookman Old Style" w:hAnsi="Bookman Old Style"/>
          <w:sz w:val="24"/>
          <w:szCs w:val="24"/>
        </w:rPr>
        <w:t xml:space="preserve"> :</w:t>
      </w:r>
      <w:r w:rsidR="00A40DA0" w:rsidRPr="00007CBA">
        <w:rPr>
          <w:rFonts w:ascii="Bookman Old Style" w:hAnsi="Bookman Old Style"/>
          <w:sz w:val="24"/>
          <w:szCs w:val="24"/>
        </w:rPr>
        <w:t xml:space="preserve"> 28 janvier 2022</w:t>
      </w:r>
    </w:p>
    <w:p w:rsidR="00007CBA" w:rsidRPr="00007CBA" w:rsidRDefault="00007CBA" w:rsidP="00007CBA">
      <w:pPr>
        <w:pStyle w:val="Paragraphedeliste"/>
        <w:spacing w:line="360" w:lineRule="auto"/>
        <w:ind w:left="1080"/>
        <w:jc w:val="both"/>
        <w:rPr>
          <w:rFonts w:ascii="Bookman Old Style" w:hAnsi="Bookman Old Style"/>
          <w:b/>
          <w:bCs/>
          <w:sz w:val="24"/>
          <w:szCs w:val="24"/>
          <w:u w:val="single"/>
        </w:rPr>
      </w:pPr>
    </w:p>
    <w:p w:rsidR="00FF7E49" w:rsidRPr="00007CBA" w:rsidRDefault="00007CBA" w:rsidP="00007CBA">
      <w:pPr>
        <w:pStyle w:val="Paragraphedeliste"/>
        <w:numPr>
          <w:ilvl w:val="0"/>
          <w:numId w:val="4"/>
        </w:numPr>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Contexte</w:t>
      </w:r>
    </w:p>
    <w:p w:rsidR="00007CBA" w:rsidRPr="0042434C" w:rsidRDefault="00007CBA" w:rsidP="0042434C">
      <w:pPr>
        <w:spacing w:before="100" w:beforeAutospacing="1" w:after="100" w:afterAutospacing="1" w:line="240" w:lineRule="auto"/>
        <w:jc w:val="both"/>
        <w:rPr>
          <w:rFonts w:ascii="Bookman Old Style" w:eastAsia="Times New Roman" w:hAnsi="Bookman Old Style" w:cs="Times New Roman"/>
          <w:sz w:val="24"/>
          <w:szCs w:val="24"/>
          <w:lang w:eastAsia="fr-FR"/>
        </w:rPr>
      </w:pPr>
      <w:r w:rsidRPr="0042434C">
        <w:rPr>
          <w:rFonts w:ascii="Bookman Old Style" w:eastAsia="Times New Roman" w:hAnsi="Bookman Old Style" w:cs="Times New Roman"/>
          <w:sz w:val="24"/>
          <w:szCs w:val="24"/>
          <w:lang w:eastAsia="fr-FR"/>
        </w:rPr>
        <w:t>Le développement de chaque nation passe par la créativité, l’initiative, l’innovation. En effet la thèse selon laquelle la richesse d’une nation est fonction des ressources naturelles dont elle dispose est largement dépassée. Il n’y a qu’à considérer le Japon avec la pauvreté de son sol, les catastrophes naturelles et son niveau de développement d’une part et le Gabon avec son immense richesse et son niveau de développement pour s’en rendre compte.</w:t>
      </w:r>
    </w:p>
    <w:p w:rsidR="00007CBA" w:rsidRPr="0042434C" w:rsidRDefault="00007CBA" w:rsidP="0042434C">
      <w:pPr>
        <w:spacing w:before="100" w:beforeAutospacing="1" w:after="100" w:afterAutospacing="1" w:line="240" w:lineRule="auto"/>
        <w:jc w:val="both"/>
        <w:rPr>
          <w:rFonts w:ascii="Bookman Old Style" w:eastAsia="Times New Roman" w:hAnsi="Bookman Old Style" w:cs="Times New Roman"/>
          <w:sz w:val="24"/>
          <w:szCs w:val="24"/>
          <w:lang w:eastAsia="fr-FR"/>
        </w:rPr>
      </w:pPr>
      <w:r w:rsidRPr="0042434C">
        <w:rPr>
          <w:rFonts w:ascii="Bookman Old Style" w:eastAsia="Times New Roman" w:hAnsi="Bookman Old Style" w:cs="Times New Roman"/>
          <w:sz w:val="24"/>
          <w:szCs w:val="24"/>
          <w:lang w:eastAsia="fr-FR"/>
        </w:rPr>
        <w:t xml:space="preserve">L’Initiative, l’innovation et la créativité demeurent des éléments essentiels de la performance de toute entreprise. </w:t>
      </w:r>
    </w:p>
    <w:p w:rsidR="00007CBA" w:rsidRPr="0042434C" w:rsidRDefault="00007CBA" w:rsidP="0042434C">
      <w:pPr>
        <w:spacing w:before="100" w:beforeAutospacing="1" w:after="100" w:afterAutospacing="1" w:line="240" w:lineRule="auto"/>
        <w:jc w:val="both"/>
        <w:rPr>
          <w:rFonts w:ascii="Bookman Old Style" w:eastAsia="Times New Roman" w:hAnsi="Bookman Old Style" w:cs="Times New Roman"/>
          <w:sz w:val="24"/>
          <w:szCs w:val="24"/>
          <w:lang w:eastAsia="fr-FR"/>
        </w:rPr>
      </w:pPr>
      <w:r w:rsidRPr="0042434C">
        <w:rPr>
          <w:rFonts w:ascii="Bookman Old Style" w:eastAsia="Times New Roman" w:hAnsi="Bookman Old Style" w:cs="Times New Roman"/>
          <w:sz w:val="24"/>
          <w:szCs w:val="24"/>
          <w:lang w:eastAsia="fr-FR"/>
        </w:rPr>
        <w:t xml:space="preserve">L’adéquation entre la formation dans les Instituts d’Enseignements Supérieurs (universités, grandes écoles) et les besoins des entreprises constitue un levier pour le développement des entreprises qui sont le moteur </w:t>
      </w:r>
      <w:r w:rsidRPr="0042434C">
        <w:rPr>
          <w:rFonts w:ascii="Bookman Old Style" w:eastAsia="Times New Roman" w:hAnsi="Bookman Old Style" w:cs="Times New Roman"/>
          <w:sz w:val="24"/>
          <w:szCs w:val="24"/>
          <w:lang w:eastAsia="fr-FR"/>
        </w:rPr>
        <w:lastRenderedPageBreak/>
        <w:t xml:space="preserve">de développement d’une nation. En effet les travaux de F. TALOR qui ont abouti à la détermination de “The one Best </w:t>
      </w:r>
      <w:proofErr w:type="spellStart"/>
      <w:r w:rsidRPr="0042434C">
        <w:rPr>
          <w:rFonts w:ascii="Bookman Old Style" w:eastAsia="Times New Roman" w:hAnsi="Bookman Old Style" w:cs="Times New Roman"/>
          <w:sz w:val="24"/>
          <w:szCs w:val="24"/>
          <w:lang w:eastAsia="fr-FR"/>
        </w:rPr>
        <w:t>Way</w:t>
      </w:r>
      <w:proofErr w:type="spellEnd"/>
      <w:r w:rsidRPr="0042434C">
        <w:rPr>
          <w:rFonts w:ascii="Bookman Old Style" w:eastAsia="Times New Roman" w:hAnsi="Bookman Old Style" w:cs="Times New Roman"/>
          <w:sz w:val="24"/>
          <w:szCs w:val="24"/>
          <w:lang w:eastAsia="fr-FR"/>
        </w:rPr>
        <w:t>” : la “manière optimale d’exécuter une tache” qui fut enseigner dans les universités américaines et appliquée dans les entreprises américaines a permis à celles-ci de devancer les entreprises européennes.</w:t>
      </w:r>
    </w:p>
    <w:p w:rsidR="00007CBA" w:rsidRPr="0042434C" w:rsidRDefault="00007CBA" w:rsidP="0042434C">
      <w:pPr>
        <w:spacing w:before="100" w:beforeAutospacing="1" w:after="100" w:afterAutospacing="1" w:line="240" w:lineRule="auto"/>
        <w:jc w:val="both"/>
        <w:rPr>
          <w:rFonts w:ascii="Bookman Old Style" w:eastAsia="Times New Roman" w:hAnsi="Bookman Old Style" w:cs="Times New Roman"/>
          <w:sz w:val="24"/>
          <w:szCs w:val="24"/>
          <w:lang w:eastAsia="fr-FR"/>
        </w:rPr>
      </w:pPr>
      <w:r w:rsidRPr="0042434C">
        <w:rPr>
          <w:rFonts w:ascii="Bookman Old Style" w:eastAsia="Times New Roman" w:hAnsi="Bookman Old Style" w:cs="Times New Roman"/>
          <w:sz w:val="24"/>
          <w:szCs w:val="24"/>
          <w:lang w:eastAsia="fr-FR"/>
        </w:rPr>
        <w:t xml:space="preserve">C’est fort de ce constat que la Fondation GECER lance le Concours de la “Meilleure Initiative </w:t>
      </w:r>
      <w:r w:rsidR="008B213B" w:rsidRPr="0042434C">
        <w:rPr>
          <w:rFonts w:ascii="Bookman Old Style" w:eastAsia="Times New Roman" w:hAnsi="Bookman Old Style" w:cs="Times New Roman"/>
          <w:sz w:val="24"/>
          <w:szCs w:val="24"/>
          <w:lang w:eastAsia="fr-FR"/>
        </w:rPr>
        <w:t xml:space="preserve">Entrepreneuriale </w:t>
      </w:r>
      <w:r w:rsidRPr="0042434C">
        <w:rPr>
          <w:rFonts w:ascii="Bookman Old Style" w:eastAsia="Times New Roman" w:hAnsi="Bookman Old Style" w:cs="Times New Roman"/>
          <w:sz w:val="24"/>
          <w:szCs w:val="24"/>
          <w:lang w:eastAsia="fr-FR"/>
        </w:rPr>
        <w:t xml:space="preserve">dans les Hauts-Bassins (MIE/HB)”. </w:t>
      </w:r>
    </w:p>
    <w:p w:rsidR="008B213B" w:rsidRPr="007D3CFA" w:rsidRDefault="008B213B" w:rsidP="008B213B">
      <w:pPr>
        <w:pStyle w:val="Paragraphedeliste"/>
        <w:numPr>
          <w:ilvl w:val="0"/>
          <w:numId w:val="4"/>
        </w:numPr>
        <w:spacing w:line="360" w:lineRule="auto"/>
        <w:jc w:val="both"/>
        <w:rPr>
          <w:rFonts w:ascii="Bookman Old Style" w:hAnsi="Bookman Old Style"/>
          <w:b/>
          <w:bCs/>
          <w:sz w:val="24"/>
          <w:szCs w:val="24"/>
          <w:u w:val="single"/>
        </w:rPr>
      </w:pPr>
      <w:r w:rsidRPr="007D3CFA">
        <w:rPr>
          <w:rFonts w:ascii="Bookman Old Style" w:hAnsi="Bookman Old Style"/>
          <w:b/>
          <w:bCs/>
          <w:sz w:val="24"/>
          <w:szCs w:val="24"/>
          <w:u w:val="single"/>
        </w:rPr>
        <w:t>Objectifs du concours</w:t>
      </w:r>
    </w:p>
    <w:p w:rsidR="008B213B" w:rsidRPr="007D3CFA" w:rsidRDefault="008B213B" w:rsidP="008B213B">
      <w:pPr>
        <w:rPr>
          <w:rFonts w:ascii="Bookman Old Style" w:eastAsia="Times New Roman" w:hAnsi="Bookman Old Style" w:cs="Times New Roman"/>
          <w:b/>
          <w:bCs/>
          <w:sz w:val="24"/>
          <w:szCs w:val="24"/>
          <w:lang w:eastAsia="fr-FR"/>
        </w:rPr>
      </w:pPr>
      <w:r>
        <w:rPr>
          <w:rFonts w:ascii="Bookman Old Style" w:eastAsia="Times New Roman" w:hAnsi="Bookman Old Style" w:cs="Times New Roman"/>
          <w:b/>
          <w:bCs/>
          <w:sz w:val="24"/>
          <w:szCs w:val="24"/>
          <w:lang w:eastAsia="fr-FR"/>
        </w:rPr>
        <w:t>3</w:t>
      </w:r>
      <w:r w:rsidRPr="007D3CFA">
        <w:rPr>
          <w:rFonts w:ascii="Bookman Old Style" w:eastAsia="Times New Roman" w:hAnsi="Bookman Old Style" w:cs="Times New Roman"/>
          <w:b/>
          <w:bCs/>
          <w:sz w:val="24"/>
          <w:szCs w:val="24"/>
          <w:lang w:eastAsia="fr-FR"/>
        </w:rPr>
        <w:t xml:space="preserve">.1 Objectif global : </w:t>
      </w:r>
    </w:p>
    <w:p w:rsidR="008B213B" w:rsidRPr="007D3CFA" w:rsidRDefault="008B213B" w:rsidP="008B213B">
      <w:pPr>
        <w:jc w:val="both"/>
        <w:rPr>
          <w:rFonts w:ascii="Bookman Old Style" w:eastAsia="Times New Roman" w:hAnsi="Bookman Old Style" w:cs="Times New Roman"/>
          <w:sz w:val="24"/>
          <w:szCs w:val="24"/>
          <w:lang w:eastAsia="fr-FR"/>
        </w:rPr>
      </w:pPr>
      <w:r w:rsidRPr="007D3CFA">
        <w:rPr>
          <w:rFonts w:ascii="Bookman Old Style" w:eastAsia="Times New Roman" w:hAnsi="Bookman Old Style" w:cs="Times New Roman"/>
          <w:sz w:val="24"/>
          <w:szCs w:val="24"/>
          <w:lang w:eastAsia="fr-FR"/>
        </w:rPr>
        <w:t xml:space="preserve">A travers ce concours la Fondation GECER </w:t>
      </w:r>
      <w:r w:rsidR="00F34DEF">
        <w:rPr>
          <w:rFonts w:ascii="Bookman Old Style" w:eastAsia="Times New Roman" w:hAnsi="Bookman Old Style" w:cs="Times New Roman"/>
          <w:sz w:val="24"/>
          <w:szCs w:val="24"/>
          <w:lang w:eastAsia="fr-FR"/>
        </w:rPr>
        <w:t xml:space="preserve">LEDEA </w:t>
      </w:r>
      <w:r w:rsidRPr="007D3CFA">
        <w:rPr>
          <w:rFonts w:ascii="Bookman Old Style" w:eastAsia="Times New Roman" w:hAnsi="Bookman Old Style" w:cs="Times New Roman"/>
          <w:sz w:val="24"/>
          <w:szCs w:val="24"/>
          <w:lang w:eastAsia="fr-FR"/>
        </w:rPr>
        <w:t xml:space="preserve">veut contribuer au développement de la région des Hauts-Bassins en suscitant l’initiative, l’innovation et la créativité </w:t>
      </w:r>
      <w:proofErr w:type="gramStart"/>
      <w:r w:rsidRPr="007D3CFA">
        <w:rPr>
          <w:rFonts w:ascii="Bookman Old Style" w:eastAsia="Times New Roman" w:hAnsi="Bookman Old Style" w:cs="Times New Roman"/>
          <w:sz w:val="24"/>
          <w:szCs w:val="24"/>
          <w:lang w:eastAsia="fr-FR"/>
        </w:rPr>
        <w:t>des jeunes Burkinabé</w:t>
      </w:r>
      <w:proofErr w:type="gramEnd"/>
      <w:r w:rsidRPr="007D3CFA">
        <w:rPr>
          <w:rFonts w:ascii="Bookman Old Style" w:eastAsia="Times New Roman" w:hAnsi="Bookman Old Style" w:cs="Times New Roman"/>
          <w:sz w:val="24"/>
          <w:szCs w:val="24"/>
          <w:lang w:eastAsia="fr-FR"/>
        </w:rPr>
        <w:t xml:space="preserve"> pour booster la performance des entreprises et les rendre plus compétitives.</w:t>
      </w:r>
    </w:p>
    <w:p w:rsidR="008B213B" w:rsidRPr="00595E27" w:rsidRDefault="008B213B" w:rsidP="008B213B">
      <w:pPr>
        <w:pStyle w:val="Paragraphedeliste"/>
        <w:numPr>
          <w:ilvl w:val="1"/>
          <w:numId w:val="4"/>
        </w:numPr>
        <w:jc w:val="both"/>
        <w:rPr>
          <w:rFonts w:ascii="Bookman Old Style" w:eastAsia="Times New Roman" w:hAnsi="Bookman Old Style" w:cs="Times New Roman"/>
          <w:b/>
          <w:bCs/>
          <w:sz w:val="24"/>
          <w:szCs w:val="24"/>
          <w:lang w:eastAsia="fr-FR"/>
        </w:rPr>
      </w:pPr>
      <w:r w:rsidRPr="00595E27">
        <w:rPr>
          <w:rFonts w:ascii="Bookman Old Style" w:eastAsia="Times New Roman" w:hAnsi="Bookman Old Style" w:cs="Times New Roman"/>
          <w:b/>
          <w:bCs/>
          <w:sz w:val="24"/>
          <w:szCs w:val="24"/>
          <w:lang w:eastAsia="fr-FR"/>
        </w:rPr>
        <w:t xml:space="preserve">Objectifs </w:t>
      </w:r>
      <w:proofErr w:type="gramStart"/>
      <w:r w:rsidRPr="00595E27">
        <w:rPr>
          <w:rFonts w:ascii="Bookman Old Style" w:eastAsia="Times New Roman" w:hAnsi="Bookman Old Style" w:cs="Times New Roman"/>
          <w:b/>
          <w:bCs/>
          <w:sz w:val="24"/>
          <w:szCs w:val="24"/>
          <w:lang w:eastAsia="fr-FR"/>
        </w:rPr>
        <w:t>spécifiques:</w:t>
      </w:r>
      <w:proofErr w:type="gramEnd"/>
    </w:p>
    <w:p w:rsidR="008B213B" w:rsidRDefault="008B213B" w:rsidP="008B213B">
      <w:pPr>
        <w:tabs>
          <w:tab w:val="left" w:pos="420"/>
        </w:tabs>
        <w:jc w:val="both"/>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Le concours vise à atteindre les objectifs spécifiques suivants :</w:t>
      </w:r>
    </w:p>
    <w:p w:rsidR="008B213B" w:rsidRPr="00595E27" w:rsidRDefault="008B213B" w:rsidP="008B213B">
      <w:pPr>
        <w:pStyle w:val="Paragraphedeliste"/>
        <w:numPr>
          <w:ilvl w:val="0"/>
          <w:numId w:val="12"/>
        </w:numPr>
        <w:tabs>
          <w:tab w:val="left" w:pos="420"/>
        </w:tabs>
        <w:spacing w:before="0" w:beforeAutospacing="0" w:after="160" w:afterAutospacing="0" w:line="259" w:lineRule="auto"/>
        <w:jc w:val="both"/>
        <w:rPr>
          <w:rFonts w:ascii="Bookman Old Style" w:eastAsia="Times New Roman" w:hAnsi="Bookman Old Style" w:cs="Times New Roman"/>
          <w:sz w:val="24"/>
          <w:szCs w:val="24"/>
          <w:lang w:eastAsia="fr-FR"/>
        </w:rPr>
      </w:pPr>
      <w:proofErr w:type="gramStart"/>
      <w:r>
        <w:rPr>
          <w:rFonts w:ascii="Bookman Old Style" w:eastAsia="Times New Roman" w:hAnsi="Bookman Old Style" w:cs="Times New Roman"/>
          <w:sz w:val="24"/>
          <w:szCs w:val="24"/>
          <w:lang w:eastAsia="fr-FR"/>
        </w:rPr>
        <w:t>v</w:t>
      </w:r>
      <w:r w:rsidRPr="00595E27">
        <w:rPr>
          <w:rFonts w:ascii="Bookman Old Style" w:eastAsia="Times New Roman" w:hAnsi="Bookman Old Style" w:cs="Times New Roman"/>
          <w:sz w:val="24"/>
          <w:szCs w:val="24"/>
          <w:lang w:eastAsia="fr-FR"/>
        </w:rPr>
        <w:t>aloriser</w:t>
      </w:r>
      <w:proofErr w:type="gramEnd"/>
      <w:r w:rsidRPr="00595E27">
        <w:rPr>
          <w:rFonts w:ascii="Bookman Old Style" w:eastAsia="Times New Roman" w:hAnsi="Bookman Old Style" w:cs="Times New Roman"/>
          <w:sz w:val="24"/>
          <w:szCs w:val="24"/>
          <w:lang w:eastAsia="fr-FR"/>
        </w:rPr>
        <w:t xml:space="preserve"> les formations dispensées dans les I</w:t>
      </w:r>
      <w:r>
        <w:rPr>
          <w:rFonts w:ascii="Bookman Old Style" w:eastAsia="Times New Roman" w:hAnsi="Bookman Old Style" w:cs="Times New Roman"/>
          <w:sz w:val="24"/>
          <w:szCs w:val="24"/>
          <w:lang w:eastAsia="fr-FR"/>
        </w:rPr>
        <w:t>nstituts d’</w:t>
      </w:r>
      <w:r w:rsidRPr="00595E27">
        <w:rPr>
          <w:rFonts w:ascii="Bookman Old Style" w:eastAsia="Times New Roman" w:hAnsi="Bookman Old Style" w:cs="Times New Roman"/>
          <w:sz w:val="24"/>
          <w:szCs w:val="24"/>
          <w:lang w:eastAsia="fr-FR"/>
        </w:rPr>
        <w:t>E</w:t>
      </w:r>
      <w:r>
        <w:rPr>
          <w:rFonts w:ascii="Bookman Old Style" w:eastAsia="Times New Roman" w:hAnsi="Bookman Old Style" w:cs="Times New Roman"/>
          <w:sz w:val="24"/>
          <w:szCs w:val="24"/>
          <w:lang w:eastAsia="fr-FR"/>
        </w:rPr>
        <w:t xml:space="preserve">nseignement </w:t>
      </w:r>
      <w:r w:rsidRPr="00595E27">
        <w:rPr>
          <w:rFonts w:ascii="Bookman Old Style" w:eastAsia="Times New Roman" w:hAnsi="Bookman Old Style" w:cs="Times New Roman"/>
          <w:sz w:val="24"/>
          <w:szCs w:val="24"/>
          <w:lang w:eastAsia="fr-FR"/>
        </w:rPr>
        <w:t>S</w:t>
      </w:r>
      <w:r>
        <w:rPr>
          <w:rFonts w:ascii="Bookman Old Style" w:eastAsia="Times New Roman" w:hAnsi="Bookman Old Style" w:cs="Times New Roman"/>
          <w:sz w:val="24"/>
          <w:szCs w:val="24"/>
          <w:lang w:eastAsia="fr-FR"/>
        </w:rPr>
        <w:t>upérieurs (IES)</w:t>
      </w:r>
      <w:r w:rsidRPr="00595E27">
        <w:rPr>
          <w:rFonts w:ascii="Bookman Old Style" w:eastAsia="Times New Roman" w:hAnsi="Bookman Old Style" w:cs="Times New Roman"/>
          <w:sz w:val="24"/>
          <w:szCs w:val="24"/>
          <w:lang w:eastAsia="fr-FR"/>
        </w:rPr>
        <w:t xml:space="preserve"> du Burkina;</w:t>
      </w:r>
    </w:p>
    <w:p w:rsidR="008B213B" w:rsidRPr="007D3CFA" w:rsidRDefault="008B213B" w:rsidP="008B213B">
      <w:pPr>
        <w:numPr>
          <w:ilvl w:val="0"/>
          <w:numId w:val="8"/>
        </w:numPr>
        <w:jc w:val="both"/>
        <w:rPr>
          <w:rFonts w:ascii="Bookman Old Style" w:eastAsia="Times New Roman" w:hAnsi="Bookman Old Style" w:cs="Times New Roman"/>
          <w:sz w:val="24"/>
          <w:szCs w:val="24"/>
          <w:lang w:eastAsia="fr-FR"/>
        </w:rPr>
      </w:pPr>
      <w:proofErr w:type="gramStart"/>
      <w:r>
        <w:rPr>
          <w:rFonts w:ascii="Bookman Old Style" w:eastAsia="Times New Roman" w:hAnsi="Bookman Old Style" w:cs="Times New Roman"/>
          <w:sz w:val="24"/>
          <w:szCs w:val="24"/>
          <w:lang w:eastAsia="fr-FR"/>
        </w:rPr>
        <w:t>e</w:t>
      </w:r>
      <w:r w:rsidRPr="007D3CFA">
        <w:rPr>
          <w:rFonts w:ascii="Bookman Old Style" w:eastAsia="Times New Roman" w:hAnsi="Bookman Old Style" w:cs="Times New Roman"/>
          <w:sz w:val="24"/>
          <w:szCs w:val="24"/>
          <w:lang w:eastAsia="fr-FR"/>
        </w:rPr>
        <w:t>ncourager</w:t>
      </w:r>
      <w:proofErr w:type="gramEnd"/>
      <w:r w:rsidRPr="007D3CFA">
        <w:rPr>
          <w:rFonts w:ascii="Bookman Old Style" w:eastAsia="Times New Roman" w:hAnsi="Bookman Old Style" w:cs="Times New Roman"/>
          <w:sz w:val="24"/>
          <w:szCs w:val="24"/>
          <w:lang w:eastAsia="fr-FR"/>
        </w:rPr>
        <w:t xml:space="preserve"> la recherche active;</w:t>
      </w:r>
    </w:p>
    <w:p w:rsidR="008B213B" w:rsidRDefault="008B213B" w:rsidP="008B213B">
      <w:pPr>
        <w:numPr>
          <w:ilvl w:val="0"/>
          <w:numId w:val="8"/>
        </w:numPr>
        <w:jc w:val="both"/>
        <w:rPr>
          <w:rFonts w:ascii="Bookman Old Style" w:eastAsia="Times New Roman" w:hAnsi="Bookman Old Style" w:cs="Times New Roman"/>
          <w:sz w:val="24"/>
          <w:szCs w:val="24"/>
          <w:lang w:eastAsia="fr-FR"/>
        </w:rPr>
      </w:pPr>
      <w:proofErr w:type="gramStart"/>
      <w:r>
        <w:rPr>
          <w:rFonts w:ascii="Bookman Old Style" w:eastAsia="Times New Roman" w:hAnsi="Bookman Old Style" w:cs="Times New Roman"/>
          <w:sz w:val="24"/>
          <w:szCs w:val="24"/>
          <w:lang w:eastAsia="fr-FR"/>
        </w:rPr>
        <w:t>accroitre</w:t>
      </w:r>
      <w:proofErr w:type="gramEnd"/>
      <w:r>
        <w:rPr>
          <w:rFonts w:ascii="Bookman Old Style" w:eastAsia="Times New Roman" w:hAnsi="Bookman Old Style" w:cs="Times New Roman"/>
          <w:sz w:val="24"/>
          <w:szCs w:val="24"/>
          <w:lang w:eastAsia="fr-FR"/>
        </w:rPr>
        <w:t xml:space="preserve"> l’employabilité et l’auto-emploi des étudiants ;</w:t>
      </w:r>
    </w:p>
    <w:p w:rsidR="008B213B" w:rsidRPr="007D3CFA" w:rsidRDefault="008B213B" w:rsidP="008B213B">
      <w:pPr>
        <w:numPr>
          <w:ilvl w:val="0"/>
          <w:numId w:val="8"/>
        </w:numPr>
        <w:jc w:val="both"/>
        <w:rPr>
          <w:rFonts w:ascii="Bookman Old Style" w:eastAsia="Times New Roman" w:hAnsi="Bookman Old Style" w:cs="Times New Roman"/>
          <w:sz w:val="24"/>
          <w:szCs w:val="24"/>
          <w:lang w:eastAsia="fr-FR"/>
        </w:rPr>
      </w:pPr>
      <w:proofErr w:type="gramStart"/>
      <w:r>
        <w:rPr>
          <w:rFonts w:ascii="Bookman Old Style" w:eastAsia="Times New Roman" w:hAnsi="Bookman Old Style" w:cs="Times New Roman"/>
          <w:sz w:val="24"/>
          <w:szCs w:val="24"/>
          <w:lang w:eastAsia="fr-FR"/>
        </w:rPr>
        <w:t>s</w:t>
      </w:r>
      <w:r w:rsidRPr="007D3CFA">
        <w:rPr>
          <w:rFonts w:ascii="Bookman Old Style" w:eastAsia="Times New Roman" w:hAnsi="Bookman Old Style" w:cs="Times New Roman"/>
          <w:sz w:val="24"/>
          <w:szCs w:val="24"/>
          <w:lang w:eastAsia="fr-FR"/>
        </w:rPr>
        <w:t>usciter</w:t>
      </w:r>
      <w:proofErr w:type="gramEnd"/>
      <w:r w:rsidRPr="007D3CFA">
        <w:rPr>
          <w:rFonts w:ascii="Bookman Old Style" w:eastAsia="Times New Roman" w:hAnsi="Bookman Old Style" w:cs="Times New Roman"/>
          <w:sz w:val="24"/>
          <w:szCs w:val="24"/>
          <w:lang w:eastAsia="fr-FR"/>
        </w:rPr>
        <w:t xml:space="preserve"> des vocations en entreprenariat;</w:t>
      </w:r>
    </w:p>
    <w:p w:rsidR="008B213B" w:rsidRPr="007D3CFA" w:rsidRDefault="008B213B" w:rsidP="008B213B">
      <w:pPr>
        <w:numPr>
          <w:ilvl w:val="0"/>
          <w:numId w:val="8"/>
        </w:numPr>
        <w:jc w:val="both"/>
        <w:rPr>
          <w:rFonts w:ascii="Bookman Old Style" w:eastAsia="Times New Roman" w:hAnsi="Bookman Old Style" w:cs="Times New Roman"/>
          <w:sz w:val="24"/>
          <w:szCs w:val="24"/>
          <w:lang w:eastAsia="fr-FR"/>
        </w:rPr>
      </w:pPr>
      <w:proofErr w:type="gramStart"/>
      <w:r>
        <w:rPr>
          <w:rFonts w:ascii="Bookman Old Style" w:eastAsia="Times New Roman" w:hAnsi="Bookman Old Style" w:cs="Times New Roman"/>
          <w:sz w:val="24"/>
          <w:szCs w:val="24"/>
          <w:lang w:eastAsia="fr-FR"/>
        </w:rPr>
        <w:t>s</w:t>
      </w:r>
      <w:r w:rsidRPr="007D3CFA">
        <w:rPr>
          <w:rFonts w:ascii="Bookman Old Style" w:eastAsia="Times New Roman" w:hAnsi="Bookman Old Style" w:cs="Times New Roman"/>
          <w:sz w:val="24"/>
          <w:szCs w:val="24"/>
          <w:lang w:eastAsia="fr-FR"/>
        </w:rPr>
        <w:t>usciter</w:t>
      </w:r>
      <w:proofErr w:type="gramEnd"/>
      <w:r w:rsidRPr="007D3CFA">
        <w:rPr>
          <w:rFonts w:ascii="Bookman Old Style" w:eastAsia="Times New Roman" w:hAnsi="Bookman Old Style" w:cs="Times New Roman"/>
          <w:sz w:val="24"/>
          <w:szCs w:val="24"/>
          <w:lang w:eastAsia="fr-FR"/>
        </w:rPr>
        <w:t xml:space="preserve"> de l’initiative, de l’innovation et de la créativité auprès des jeunes étudiants, en quête d’emploi et/ou professionnels;</w:t>
      </w:r>
    </w:p>
    <w:p w:rsidR="008B213B" w:rsidRDefault="008B213B" w:rsidP="008B213B">
      <w:pPr>
        <w:numPr>
          <w:ilvl w:val="0"/>
          <w:numId w:val="8"/>
        </w:numPr>
        <w:jc w:val="both"/>
        <w:rPr>
          <w:rFonts w:ascii="Bookman Old Style" w:eastAsia="Times New Roman" w:hAnsi="Bookman Old Style" w:cs="Times New Roman"/>
          <w:sz w:val="24"/>
          <w:szCs w:val="24"/>
          <w:lang w:eastAsia="fr-FR"/>
        </w:rPr>
      </w:pPr>
      <w:proofErr w:type="gramStart"/>
      <w:r>
        <w:rPr>
          <w:rFonts w:ascii="Bookman Old Style" w:eastAsia="Times New Roman" w:hAnsi="Bookman Old Style" w:cs="Times New Roman"/>
          <w:sz w:val="24"/>
          <w:szCs w:val="24"/>
          <w:lang w:eastAsia="fr-FR"/>
        </w:rPr>
        <w:t>c</w:t>
      </w:r>
      <w:r w:rsidRPr="007D3CFA">
        <w:rPr>
          <w:rFonts w:ascii="Bookman Old Style" w:eastAsia="Times New Roman" w:hAnsi="Bookman Old Style" w:cs="Times New Roman"/>
          <w:sz w:val="24"/>
          <w:szCs w:val="24"/>
          <w:lang w:eastAsia="fr-FR"/>
        </w:rPr>
        <w:t>réer</w:t>
      </w:r>
      <w:proofErr w:type="gramEnd"/>
      <w:r w:rsidRPr="007D3CFA">
        <w:rPr>
          <w:rFonts w:ascii="Bookman Old Style" w:eastAsia="Times New Roman" w:hAnsi="Bookman Old Style" w:cs="Times New Roman"/>
          <w:sz w:val="24"/>
          <w:szCs w:val="24"/>
          <w:lang w:eastAsia="fr-FR"/>
        </w:rPr>
        <w:t xml:space="preserve"> un cadre d’adéquation entre les IE</w:t>
      </w:r>
      <w:r>
        <w:rPr>
          <w:rFonts w:ascii="Bookman Old Style" w:eastAsia="Times New Roman" w:hAnsi="Bookman Old Style" w:cs="Times New Roman"/>
          <w:sz w:val="24"/>
          <w:szCs w:val="24"/>
          <w:lang w:eastAsia="fr-FR"/>
        </w:rPr>
        <w:t>S et les entreprises du Burkina ;</w:t>
      </w:r>
    </w:p>
    <w:p w:rsidR="008B213B" w:rsidRPr="00341A93" w:rsidRDefault="008B213B" w:rsidP="008B213B">
      <w:pPr>
        <w:numPr>
          <w:ilvl w:val="0"/>
          <w:numId w:val="8"/>
        </w:numPr>
        <w:jc w:val="both"/>
        <w:rPr>
          <w:rFonts w:ascii="Bookman Old Style" w:eastAsia="Times New Roman" w:hAnsi="Bookman Old Style" w:cs="Times New Roman"/>
          <w:sz w:val="24"/>
          <w:szCs w:val="24"/>
          <w:lang w:eastAsia="fr-FR"/>
        </w:rPr>
      </w:pPr>
      <w:proofErr w:type="gramStart"/>
      <w:r>
        <w:rPr>
          <w:rFonts w:ascii="Bookman Old Style" w:eastAsia="Times New Roman" w:hAnsi="Bookman Old Style" w:cs="Times New Roman"/>
          <w:sz w:val="24"/>
          <w:szCs w:val="24"/>
          <w:lang w:eastAsia="fr-FR"/>
        </w:rPr>
        <w:t>f</w:t>
      </w:r>
      <w:r w:rsidRPr="00341A93">
        <w:rPr>
          <w:rFonts w:ascii="Bookman Old Style" w:eastAsia="Times New Roman" w:hAnsi="Bookman Old Style" w:cs="Times New Roman"/>
          <w:sz w:val="24"/>
          <w:szCs w:val="24"/>
          <w:lang w:eastAsia="fr-FR"/>
        </w:rPr>
        <w:t>aire</w:t>
      </w:r>
      <w:proofErr w:type="gramEnd"/>
      <w:r w:rsidRPr="00341A93">
        <w:rPr>
          <w:rFonts w:ascii="Bookman Old Style" w:eastAsia="Times New Roman" w:hAnsi="Bookman Old Style" w:cs="Times New Roman"/>
          <w:sz w:val="24"/>
          <w:szCs w:val="24"/>
          <w:lang w:eastAsia="fr-FR"/>
        </w:rPr>
        <w:t xml:space="preserve"> connaitre et livrer aux entreprises des méthodes, des outils, des applications et des technologies nécessaires, voire, indispensables à leur rentabilité, leur survie, leur compétitivité et leur flexibilité. </w:t>
      </w:r>
    </w:p>
    <w:p w:rsidR="008B213B" w:rsidRPr="008B213B" w:rsidRDefault="008B213B" w:rsidP="008B213B">
      <w:pPr>
        <w:pStyle w:val="Paragraphedeliste"/>
        <w:numPr>
          <w:ilvl w:val="0"/>
          <w:numId w:val="4"/>
        </w:numPr>
        <w:spacing w:after="0"/>
        <w:jc w:val="both"/>
        <w:rPr>
          <w:rFonts w:ascii="Bookman Old Style" w:hAnsi="Bookman Old Style"/>
          <w:b/>
          <w:bCs/>
          <w:sz w:val="24"/>
          <w:szCs w:val="24"/>
          <w:u w:val="single"/>
        </w:rPr>
      </w:pPr>
      <w:r w:rsidRPr="008B213B">
        <w:rPr>
          <w:rFonts w:ascii="Bookman Old Style" w:hAnsi="Bookman Old Style"/>
          <w:b/>
          <w:bCs/>
          <w:sz w:val="24"/>
          <w:szCs w:val="24"/>
          <w:u w:val="single"/>
        </w:rPr>
        <w:t>Critères d'éligibilité.</w:t>
      </w:r>
    </w:p>
    <w:p w:rsidR="008B213B" w:rsidRPr="005D4357" w:rsidRDefault="008B213B" w:rsidP="008B213B">
      <w:pPr>
        <w:pStyle w:val="Paragraphedeliste"/>
        <w:numPr>
          <w:ilvl w:val="0"/>
          <w:numId w:val="12"/>
        </w:numPr>
        <w:spacing w:line="360" w:lineRule="auto"/>
        <w:jc w:val="both"/>
        <w:rPr>
          <w:rFonts w:ascii="Bookman Old Style" w:eastAsia="Times New Roman" w:hAnsi="Bookman Old Style" w:cs="Times New Roman"/>
          <w:sz w:val="24"/>
          <w:szCs w:val="24"/>
        </w:rPr>
      </w:pPr>
      <w:r w:rsidRPr="005D4357">
        <w:rPr>
          <w:rFonts w:ascii="Bookman Old Style" w:hAnsi="Bookman Old Style"/>
          <w:sz w:val="24"/>
          <w:szCs w:val="24"/>
        </w:rPr>
        <w:t xml:space="preserve">Peuvent participer au concours les </w:t>
      </w:r>
      <w:r w:rsidRPr="005D4357">
        <w:rPr>
          <w:rFonts w:ascii="Bookman Old Style" w:eastAsia="Times New Roman" w:hAnsi="Bookman Old Style" w:cs="Arial"/>
          <w:sz w:val="24"/>
          <w:szCs w:val="24"/>
        </w:rPr>
        <w:t>étudiants et les anciens étudiants, de moins de 35 ans au 31 décembre 2021, diplômés des IES du Burkina Faso</w:t>
      </w:r>
      <w:r>
        <w:rPr>
          <w:rFonts w:ascii="Bookman Old Style" w:eastAsia="Times New Roman" w:hAnsi="Bookman Old Style" w:cs="Arial"/>
          <w:sz w:val="24"/>
          <w:szCs w:val="24"/>
        </w:rPr>
        <w:t>.</w:t>
      </w:r>
      <w:r w:rsidRPr="005D4357">
        <w:rPr>
          <w:rFonts w:ascii="Bookman Old Style" w:eastAsia="Times New Roman" w:hAnsi="Bookman Old Style" w:cs="Arial"/>
          <w:sz w:val="24"/>
          <w:szCs w:val="24"/>
        </w:rPr>
        <w:t xml:space="preserve"> </w:t>
      </w:r>
    </w:p>
    <w:p w:rsidR="008B213B" w:rsidRPr="005D4357" w:rsidRDefault="008B213B" w:rsidP="008B213B">
      <w:pPr>
        <w:pStyle w:val="Paragraphedeliste"/>
        <w:numPr>
          <w:ilvl w:val="0"/>
          <w:numId w:val="12"/>
        </w:numPr>
        <w:spacing w:line="360" w:lineRule="auto"/>
        <w:jc w:val="both"/>
        <w:rPr>
          <w:rFonts w:ascii="Bookman Old Style" w:eastAsia="Times New Roman" w:hAnsi="Bookman Old Style" w:cs="Times New Roman"/>
          <w:sz w:val="24"/>
          <w:szCs w:val="24"/>
        </w:rPr>
      </w:pPr>
      <w:r w:rsidRPr="005D4357">
        <w:rPr>
          <w:rFonts w:ascii="Bookman Old Style" w:eastAsia="Times New Roman" w:hAnsi="Bookman Old Style" w:cs="Arial"/>
          <w:sz w:val="24"/>
          <w:szCs w:val="24"/>
        </w:rPr>
        <w:t>L'inscription s'effectue soit</w:t>
      </w:r>
      <w:r w:rsidRPr="005D4357">
        <w:rPr>
          <w:rFonts w:ascii="Bookman Old Style" w:eastAsia="Times New Roman" w:hAnsi="Bookman Old Style" w:cs="Times New Roman"/>
          <w:sz w:val="24"/>
          <w:szCs w:val="24"/>
        </w:rPr>
        <w:t xml:space="preserve"> </w:t>
      </w:r>
      <w:r w:rsidRPr="005D4357">
        <w:rPr>
          <w:rFonts w:ascii="Bookman Old Style" w:eastAsia="Times New Roman" w:hAnsi="Bookman Old Style" w:cs="Arial"/>
          <w:sz w:val="24"/>
          <w:szCs w:val="24"/>
        </w:rPr>
        <w:t>individuellement, soit par équipe de 3 personnes au maximum dont un chef d'équipe</w:t>
      </w:r>
      <w:r>
        <w:rPr>
          <w:rFonts w:ascii="Bookman Old Style" w:eastAsia="Times New Roman" w:hAnsi="Bookman Old Style" w:cs="Arial"/>
          <w:sz w:val="24"/>
          <w:szCs w:val="24"/>
        </w:rPr>
        <w:t>.</w:t>
      </w:r>
      <w:r w:rsidRPr="005D4357">
        <w:rPr>
          <w:rFonts w:ascii="Bookman Old Style" w:hAnsi="Bookman Old Style"/>
          <w:sz w:val="24"/>
          <w:szCs w:val="24"/>
        </w:rPr>
        <w:t xml:space="preserve"> </w:t>
      </w:r>
    </w:p>
    <w:p w:rsidR="008B213B" w:rsidRPr="005D4357" w:rsidRDefault="008B213B" w:rsidP="008B213B">
      <w:pPr>
        <w:pStyle w:val="Paragraphedeliste"/>
        <w:numPr>
          <w:ilvl w:val="0"/>
          <w:numId w:val="12"/>
        </w:numPr>
        <w:spacing w:line="360" w:lineRule="auto"/>
        <w:jc w:val="both"/>
        <w:rPr>
          <w:rFonts w:ascii="Bookman Old Style" w:eastAsia="Times New Roman" w:hAnsi="Bookman Old Style" w:cs="Times New Roman"/>
          <w:sz w:val="24"/>
          <w:szCs w:val="24"/>
        </w:rPr>
      </w:pPr>
      <w:r w:rsidRPr="005D4357">
        <w:rPr>
          <w:rFonts w:ascii="Bookman Old Style" w:hAnsi="Bookman Old Style"/>
          <w:sz w:val="24"/>
          <w:szCs w:val="24"/>
        </w:rPr>
        <w:t>Le projet doit constituer une innovation dans les caractéristiques et sur le marché et non une simple variante d'un p</w:t>
      </w:r>
      <w:r>
        <w:rPr>
          <w:rFonts w:ascii="Bookman Old Style" w:hAnsi="Bookman Old Style"/>
          <w:sz w:val="24"/>
          <w:szCs w:val="24"/>
        </w:rPr>
        <w:t>roduit ou d'un service existant.</w:t>
      </w:r>
    </w:p>
    <w:p w:rsidR="008B213B" w:rsidRPr="00EF3845" w:rsidRDefault="008B213B" w:rsidP="008B213B">
      <w:pPr>
        <w:pStyle w:val="Paragraphedeliste"/>
        <w:numPr>
          <w:ilvl w:val="0"/>
          <w:numId w:val="12"/>
        </w:numPr>
        <w:spacing w:line="360" w:lineRule="auto"/>
        <w:jc w:val="both"/>
        <w:rPr>
          <w:rFonts w:ascii="Bookman Old Style" w:eastAsia="Times New Roman" w:hAnsi="Bookman Old Style" w:cs="Times New Roman"/>
          <w:sz w:val="24"/>
          <w:szCs w:val="24"/>
        </w:rPr>
      </w:pPr>
      <w:r w:rsidRPr="005D4357">
        <w:rPr>
          <w:rFonts w:ascii="Bookman Old Style" w:hAnsi="Bookman Old Style"/>
          <w:sz w:val="24"/>
          <w:szCs w:val="24"/>
        </w:rPr>
        <w:lastRenderedPageBreak/>
        <w:t xml:space="preserve">De même, le candidat devra argumenter et convaincre du débouché commercial de son innovation. Cette condition est primordiale lors du traitement </w:t>
      </w:r>
      <w:r>
        <w:rPr>
          <w:rFonts w:ascii="Bookman Old Style" w:hAnsi="Bookman Old Style"/>
          <w:sz w:val="24"/>
          <w:szCs w:val="24"/>
        </w:rPr>
        <w:t>du dossier.</w:t>
      </w:r>
      <w:r w:rsidRPr="005D4357">
        <w:rPr>
          <w:rFonts w:ascii="Bookman Old Style" w:hAnsi="Bookman Old Style"/>
          <w:sz w:val="24"/>
          <w:szCs w:val="24"/>
        </w:rPr>
        <w:t xml:space="preserve"> </w:t>
      </w:r>
    </w:p>
    <w:p w:rsidR="008B213B" w:rsidRPr="00EF3845" w:rsidRDefault="008B213B" w:rsidP="008B213B">
      <w:pPr>
        <w:pStyle w:val="Paragraphedeliste"/>
        <w:numPr>
          <w:ilvl w:val="0"/>
          <w:numId w:val="12"/>
        </w:numPr>
        <w:spacing w:line="360" w:lineRule="auto"/>
        <w:jc w:val="both"/>
        <w:rPr>
          <w:rFonts w:ascii="Bookman Old Style" w:eastAsia="Times New Roman" w:hAnsi="Bookman Old Style" w:cs="Times New Roman"/>
          <w:sz w:val="24"/>
          <w:szCs w:val="24"/>
        </w:rPr>
      </w:pPr>
      <w:r w:rsidRPr="005D4357">
        <w:rPr>
          <w:rFonts w:ascii="Bookman Old Style" w:hAnsi="Bookman Old Style"/>
          <w:sz w:val="24"/>
          <w:szCs w:val="24"/>
        </w:rPr>
        <w:t>Le projet doit favoriser l’auto-emploi et être cr</w:t>
      </w:r>
      <w:r>
        <w:rPr>
          <w:rFonts w:ascii="Bookman Old Style" w:hAnsi="Bookman Old Style"/>
          <w:sz w:val="24"/>
          <w:szCs w:val="24"/>
        </w:rPr>
        <w:t>éateur d’emplois.</w:t>
      </w:r>
      <w:r w:rsidRPr="00EF3845">
        <w:rPr>
          <w:rFonts w:ascii="Bookman Old Style" w:hAnsi="Bookman Old Style"/>
          <w:sz w:val="24"/>
          <w:szCs w:val="24"/>
        </w:rPr>
        <w:t xml:space="preserve"> </w:t>
      </w:r>
    </w:p>
    <w:p w:rsidR="008B213B" w:rsidRPr="00842DF4" w:rsidRDefault="008B213B" w:rsidP="008B213B">
      <w:pPr>
        <w:pStyle w:val="Paragraphedeliste"/>
        <w:numPr>
          <w:ilvl w:val="0"/>
          <w:numId w:val="12"/>
        </w:numPr>
        <w:spacing w:line="360" w:lineRule="auto"/>
        <w:jc w:val="both"/>
        <w:rPr>
          <w:rFonts w:ascii="Bookman Old Style" w:eastAsia="Times New Roman" w:hAnsi="Bookman Old Style" w:cs="Times New Roman"/>
          <w:sz w:val="24"/>
          <w:szCs w:val="24"/>
        </w:rPr>
      </w:pPr>
      <w:r>
        <w:rPr>
          <w:rFonts w:ascii="Bookman Old Style" w:hAnsi="Bookman Old Style"/>
          <w:sz w:val="24"/>
          <w:szCs w:val="24"/>
        </w:rPr>
        <w:t xml:space="preserve">Le </w:t>
      </w:r>
      <w:r w:rsidRPr="005D4357">
        <w:rPr>
          <w:rFonts w:ascii="Bookman Old Style" w:hAnsi="Bookman Old Style"/>
          <w:sz w:val="24"/>
          <w:szCs w:val="24"/>
        </w:rPr>
        <w:t>projet doit être mis en œuvre dans les Hauts-Bassins</w:t>
      </w:r>
      <w:r>
        <w:rPr>
          <w:rFonts w:ascii="Bookman Old Style" w:hAnsi="Bookman Old Style"/>
          <w:sz w:val="24"/>
          <w:szCs w:val="24"/>
        </w:rPr>
        <w:t xml:space="preserve"> de préférence</w:t>
      </w:r>
      <w:r w:rsidRPr="005D4357">
        <w:rPr>
          <w:rFonts w:ascii="Bookman Old Style" w:hAnsi="Bookman Old Style"/>
          <w:sz w:val="24"/>
          <w:szCs w:val="24"/>
        </w:rPr>
        <w:t>.</w:t>
      </w:r>
    </w:p>
    <w:p w:rsidR="008B213B" w:rsidRPr="005D4357" w:rsidRDefault="008B213B" w:rsidP="003028AC">
      <w:pPr>
        <w:pStyle w:val="Paragraphedeliste"/>
        <w:numPr>
          <w:ilvl w:val="0"/>
          <w:numId w:val="12"/>
        </w:numPr>
        <w:spacing w:after="0" w:afterAutospacing="0" w:line="360" w:lineRule="auto"/>
        <w:jc w:val="both"/>
        <w:rPr>
          <w:rFonts w:ascii="Bookman Old Style" w:eastAsia="Times New Roman" w:hAnsi="Bookman Old Style" w:cs="Times New Roman"/>
          <w:sz w:val="24"/>
          <w:szCs w:val="24"/>
        </w:rPr>
      </w:pPr>
      <w:r>
        <w:rPr>
          <w:rFonts w:ascii="Bookman Old Style" w:hAnsi="Bookman Old Style"/>
          <w:sz w:val="24"/>
          <w:szCs w:val="24"/>
        </w:rPr>
        <w:t>Le dépôt de dossier de candidature »</w:t>
      </w:r>
      <w:r w:rsidRPr="007B1C8C">
        <w:rPr>
          <w:rFonts w:ascii="Bookman Old Style" w:hAnsi="Bookman Old Style"/>
          <w:sz w:val="24"/>
          <w:szCs w:val="24"/>
        </w:rPr>
        <w:t xml:space="preserve"> ceci doit se faire dans les délais prévus dans le calendrier du concours.</w:t>
      </w:r>
    </w:p>
    <w:p w:rsidR="008B213B" w:rsidRPr="007D3CFA" w:rsidRDefault="008B213B" w:rsidP="008B213B">
      <w:pPr>
        <w:spacing w:after="0"/>
        <w:jc w:val="both"/>
        <w:rPr>
          <w:rFonts w:ascii="Bookman Old Style" w:hAnsi="Bookman Old Style"/>
          <w:sz w:val="24"/>
          <w:szCs w:val="24"/>
        </w:rPr>
      </w:pPr>
    </w:p>
    <w:p w:rsidR="008B213B" w:rsidRPr="003028AC" w:rsidRDefault="008B213B" w:rsidP="003028AC">
      <w:pPr>
        <w:pStyle w:val="Paragraphedeliste"/>
        <w:numPr>
          <w:ilvl w:val="0"/>
          <w:numId w:val="4"/>
        </w:numPr>
        <w:spacing w:before="0" w:beforeAutospacing="0" w:after="0"/>
        <w:jc w:val="both"/>
        <w:rPr>
          <w:rFonts w:ascii="Bookman Old Style" w:hAnsi="Bookman Old Style"/>
          <w:b/>
          <w:bCs/>
          <w:sz w:val="24"/>
          <w:szCs w:val="24"/>
          <w:u w:val="single"/>
        </w:rPr>
      </w:pPr>
      <w:r w:rsidRPr="008B213B">
        <w:rPr>
          <w:rFonts w:ascii="Bookman Old Style" w:hAnsi="Bookman Old Style"/>
          <w:b/>
          <w:bCs/>
          <w:sz w:val="24"/>
          <w:szCs w:val="24"/>
          <w:u w:val="single"/>
        </w:rPr>
        <w:t>Modalités de participation</w:t>
      </w:r>
    </w:p>
    <w:p w:rsidR="008B213B" w:rsidRDefault="008B213B" w:rsidP="008B213B">
      <w:pPr>
        <w:pStyle w:val="Paragraphedeliste"/>
        <w:numPr>
          <w:ilvl w:val="0"/>
          <w:numId w:val="13"/>
        </w:numPr>
        <w:spacing w:before="0" w:beforeAutospacing="0" w:after="0" w:afterAutospacing="0" w:line="360" w:lineRule="auto"/>
        <w:jc w:val="both"/>
        <w:rPr>
          <w:rFonts w:ascii="Bookman Old Style" w:hAnsi="Bookman Old Style"/>
          <w:sz w:val="24"/>
          <w:szCs w:val="24"/>
        </w:rPr>
      </w:pPr>
      <w:r w:rsidRPr="007B1C8C">
        <w:rPr>
          <w:rFonts w:ascii="Bookman Old Style" w:hAnsi="Bookman Old Style"/>
          <w:sz w:val="24"/>
          <w:szCs w:val="24"/>
        </w:rPr>
        <w:t xml:space="preserve">La participation au concours est gratuite. </w:t>
      </w:r>
    </w:p>
    <w:p w:rsidR="008B213B" w:rsidRPr="007B1C8C" w:rsidRDefault="008B213B" w:rsidP="008B213B">
      <w:pPr>
        <w:pStyle w:val="Paragraphedeliste"/>
        <w:numPr>
          <w:ilvl w:val="0"/>
          <w:numId w:val="13"/>
        </w:numPr>
        <w:spacing w:before="0" w:beforeAutospacing="0" w:after="0" w:afterAutospacing="0" w:line="360" w:lineRule="auto"/>
        <w:jc w:val="both"/>
        <w:rPr>
          <w:rFonts w:ascii="Bookman Old Style" w:hAnsi="Bookman Old Style"/>
          <w:sz w:val="24"/>
          <w:szCs w:val="24"/>
        </w:rPr>
      </w:pPr>
      <w:r>
        <w:rPr>
          <w:rFonts w:ascii="Bookman Old Style" w:hAnsi="Bookman Old Style"/>
          <w:sz w:val="24"/>
          <w:szCs w:val="24"/>
        </w:rPr>
        <w:t xml:space="preserve">Tout </w:t>
      </w:r>
      <w:r w:rsidRPr="007B1C8C">
        <w:rPr>
          <w:rFonts w:ascii="Bookman Old Style" w:hAnsi="Bookman Old Style"/>
          <w:sz w:val="24"/>
          <w:szCs w:val="24"/>
        </w:rPr>
        <w:t xml:space="preserve">candidat </w:t>
      </w:r>
      <w:r>
        <w:rPr>
          <w:rFonts w:ascii="Bookman Old Style" w:hAnsi="Bookman Old Style"/>
          <w:sz w:val="24"/>
          <w:szCs w:val="24"/>
        </w:rPr>
        <w:t xml:space="preserve">individuel ou groupe </w:t>
      </w:r>
      <w:r w:rsidRPr="007B1C8C">
        <w:rPr>
          <w:rFonts w:ascii="Bookman Old Style" w:hAnsi="Bookman Old Style"/>
          <w:sz w:val="24"/>
          <w:szCs w:val="24"/>
        </w:rPr>
        <w:t xml:space="preserve">présente un et un seul dossier. </w:t>
      </w:r>
    </w:p>
    <w:p w:rsidR="008B213B" w:rsidRPr="007B1C8C" w:rsidRDefault="008B213B" w:rsidP="008B213B">
      <w:pPr>
        <w:pStyle w:val="Paragraphedeliste"/>
        <w:numPr>
          <w:ilvl w:val="0"/>
          <w:numId w:val="13"/>
        </w:numPr>
        <w:spacing w:before="0" w:beforeAutospacing="0" w:after="0" w:afterAutospacing="0" w:line="360" w:lineRule="auto"/>
        <w:jc w:val="both"/>
        <w:rPr>
          <w:rFonts w:ascii="Bookman Old Style" w:hAnsi="Bookman Old Style"/>
          <w:sz w:val="24"/>
          <w:szCs w:val="24"/>
        </w:rPr>
      </w:pPr>
      <w:r>
        <w:rPr>
          <w:rFonts w:ascii="Bookman Old Style" w:hAnsi="Bookman Old Style"/>
          <w:sz w:val="24"/>
          <w:szCs w:val="24"/>
        </w:rPr>
        <w:t>Tout</w:t>
      </w:r>
      <w:r w:rsidRPr="007B1C8C">
        <w:rPr>
          <w:rFonts w:ascii="Bookman Old Style" w:hAnsi="Bookman Old Style"/>
          <w:sz w:val="24"/>
          <w:szCs w:val="24"/>
        </w:rPr>
        <w:t xml:space="preserve"> dossier de candidature </w:t>
      </w:r>
      <w:r>
        <w:rPr>
          <w:rFonts w:ascii="Bookman Old Style" w:hAnsi="Bookman Old Style"/>
          <w:sz w:val="24"/>
          <w:szCs w:val="24"/>
        </w:rPr>
        <w:t>éligible entraîne</w:t>
      </w:r>
      <w:r w:rsidRPr="007B1C8C">
        <w:rPr>
          <w:rFonts w:ascii="Bookman Old Style" w:hAnsi="Bookman Old Style"/>
          <w:sz w:val="24"/>
          <w:szCs w:val="24"/>
        </w:rPr>
        <w:t xml:space="preserve"> l'inscription au concours</w:t>
      </w:r>
      <w:r>
        <w:rPr>
          <w:rFonts w:ascii="Bookman Old Style" w:hAnsi="Bookman Old Style"/>
          <w:sz w:val="24"/>
          <w:szCs w:val="24"/>
        </w:rPr>
        <w:t>.</w:t>
      </w:r>
      <w:r w:rsidRPr="007B1C8C">
        <w:rPr>
          <w:rFonts w:ascii="Bookman Old Style" w:hAnsi="Bookman Old Style"/>
          <w:sz w:val="24"/>
          <w:szCs w:val="24"/>
        </w:rPr>
        <w:t xml:space="preserve"> </w:t>
      </w:r>
    </w:p>
    <w:p w:rsidR="008B213B" w:rsidRDefault="008B213B" w:rsidP="008B213B">
      <w:pPr>
        <w:pStyle w:val="Paragraphedeliste"/>
        <w:numPr>
          <w:ilvl w:val="0"/>
          <w:numId w:val="13"/>
        </w:numPr>
        <w:spacing w:before="0" w:beforeAutospacing="0" w:after="0" w:afterAutospacing="0" w:line="360" w:lineRule="auto"/>
        <w:jc w:val="both"/>
        <w:rPr>
          <w:rFonts w:ascii="Bookman Old Style" w:hAnsi="Bookman Old Style"/>
          <w:sz w:val="24"/>
          <w:szCs w:val="24"/>
        </w:rPr>
      </w:pPr>
      <w:r>
        <w:rPr>
          <w:rFonts w:ascii="Bookman Old Style" w:hAnsi="Bookman Old Style"/>
          <w:sz w:val="24"/>
          <w:szCs w:val="24"/>
        </w:rPr>
        <w:t xml:space="preserve">Les candidats </w:t>
      </w:r>
      <w:r w:rsidRPr="007B1C8C">
        <w:rPr>
          <w:rFonts w:ascii="Bookman Old Style" w:hAnsi="Bookman Old Style"/>
          <w:sz w:val="24"/>
          <w:szCs w:val="24"/>
        </w:rPr>
        <w:t>individuel</w:t>
      </w:r>
      <w:r>
        <w:rPr>
          <w:rFonts w:ascii="Bookman Old Style" w:hAnsi="Bookman Old Style"/>
          <w:sz w:val="24"/>
          <w:szCs w:val="24"/>
        </w:rPr>
        <w:t xml:space="preserve">s de projet et les chefs d’équipe de </w:t>
      </w:r>
      <w:r w:rsidRPr="007B1C8C">
        <w:rPr>
          <w:rFonts w:ascii="Bookman Old Style" w:hAnsi="Bookman Old Style"/>
          <w:sz w:val="24"/>
          <w:szCs w:val="24"/>
        </w:rPr>
        <w:t xml:space="preserve">projet doivent être disponibles en cas de besoin. </w:t>
      </w:r>
    </w:p>
    <w:p w:rsidR="008B213B" w:rsidRDefault="008B213B" w:rsidP="008B213B">
      <w:pPr>
        <w:pStyle w:val="Paragraphedeliste"/>
        <w:numPr>
          <w:ilvl w:val="0"/>
          <w:numId w:val="13"/>
        </w:numPr>
        <w:spacing w:before="0" w:beforeAutospacing="0" w:after="0" w:afterAutospacing="0" w:line="360" w:lineRule="auto"/>
        <w:jc w:val="both"/>
        <w:rPr>
          <w:rFonts w:ascii="Bookman Old Style" w:hAnsi="Bookman Old Style"/>
          <w:sz w:val="24"/>
          <w:szCs w:val="24"/>
        </w:rPr>
      </w:pPr>
      <w:r w:rsidRPr="007B1C8C">
        <w:rPr>
          <w:rFonts w:ascii="Bookman Old Style" w:hAnsi="Bookman Old Style"/>
          <w:sz w:val="24"/>
          <w:szCs w:val="24"/>
        </w:rPr>
        <w:t xml:space="preserve">Le projet doit </w:t>
      </w:r>
      <w:r>
        <w:rPr>
          <w:rFonts w:ascii="Bookman Old Style" w:hAnsi="Bookman Old Style"/>
          <w:sz w:val="24"/>
          <w:szCs w:val="24"/>
        </w:rPr>
        <w:t xml:space="preserve">être </w:t>
      </w:r>
      <w:r w:rsidRPr="007B1C8C">
        <w:rPr>
          <w:rFonts w:ascii="Bookman Old Style" w:hAnsi="Bookman Old Style"/>
          <w:sz w:val="24"/>
          <w:szCs w:val="24"/>
        </w:rPr>
        <w:t xml:space="preserve">la propriété du porteur de projet. </w:t>
      </w:r>
    </w:p>
    <w:p w:rsidR="008B213B" w:rsidRPr="007B1C8C" w:rsidRDefault="008B213B" w:rsidP="008B213B">
      <w:pPr>
        <w:pStyle w:val="Paragraphedeliste"/>
        <w:numPr>
          <w:ilvl w:val="0"/>
          <w:numId w:val="13"/>
        </w:numPr>
        <w:spacing w:before="0" w:beforeAutospacing="0" w:after="0" w:afterAutospacing="0" w:line="360" w:lineRule="auto"/>
        <w:jc w:val="both"/>
        <w:rPr>
          <w:rFonts w:ascii="Bookman Old Style" w:hAnsi="Bookman Old Style"/>
          <w:sz w:val="24"/>
          <w:szCs w:val="24"/>
        </w:rPr>
      </w:pPr>
      <w:r w:rsidRPr="007B1C8C">
        <w:rPr>
          <w:rFonts w:ascii="Bookman Old Style" w:hAnsi="Bookman Old Style"/>
          <w:sz w:val="24"/>
          <w:szCs w:val="24"/>
        </w:rPr>
        <w:t xml:space="preserve">Le candidat doit </w:t>
      </w:r>
      <w:r>
        <w:rPr>
          <w:rFonts w:ascii="Bookman Old Style" w:hAnsi="Bookman Old Style"/>
          <w:sz w:val="24"/>
          <w:szCs w:val="24"/>
        </w:rPr>
        <w:t>apporter la preuve qu’</w:t>
      </w:r>
      <w:r w:rsidRPr="007B1C8C">
        <w:rPr>
          <w:rFonts w:ascii="Bookman Old Style" w:hAnsi="Bookman Old Style"/>
          <w:sz w:val="24"/>
          <w:szCs w:val="24"/>
        </w:rPr>
        <w:t>il est étudiant ou ancien étudiant d’un des IES du Burkina Faso.</w:t>
      </w:r>
    </w:p>
    <w:p w:rsidR="008B213B" w:rsidRPr="00341A93" w:rsidRDefault="008B213B" w:rsidP="008B213B">
      <w:pPr>
        <w:spacing w:after="0"/>
        <w:jc w:val="both"/>
        <w:rPr>
          <w:rFonts w:ascii="Bookman Old Style" w:hAnsi="Bookman Old Style"/>
          <w:sz w:val="24"/>
          <w:szCs w:val="24"/>
        </w:rPr>
      </w:pPr>
    </w:p>
    <w:p w:rsidR="008B213B" w:rsidRPr="008B213B" w:rsidRDefault="008B213B" w:rsidP="003028AC">
      <w:pPr>
        <w:pStyle w:val="Paragraphedeliste"/>
        <w:numPr>
          <w:ilvl w:val="0"/>
          <w:numId w:val="4"/>
        </w:numPr>
        <w:spacing w:before="0" w:beforeAutospacing="0" w:after="0"/>
        <w:jc w:val="both"/>
        <w:rPr>
          <w:rFonts w:ascii="Bookman Old Style" w:hAnsi="Bookman Old Style"/>
          <w:b/>
          <w:bCs/>
          <w:sz w:val="24"/>
          <w:szCs w:val="24"/>
          <w:u w:val="single"/>
        </w:rPr>
      </w:pPr>
      <w:r w:rsidRPr="008B213B">
        <w:rPr>
          <w:rFonts w:ascii="Bookman Old Style" w:hAnsi="Bookman Old Style"/>
          <w:b/>
          <w:bCs/>
          <w:sz w:val="24"/>
          <w:szCs w:val="24"/>
          <w:u w:val="single"/>
        </w:rPr>
        <w:t>Composition du dossier de candidature</w:t>
      </w:r>
    </w:p>
    <w:p w:rsidR="008B213B" w:rsidRPr="00E037A3" w:rsidRDefault="008B213B" w:rsidP="008B213B">
      <w:pPr>
        <w:pStyle w:val="Corps"/>
        <w:spacing w:before="0" w:after="0"/>
        <w:jc w:val="both"/>
        <w:rPr>
          <w:rFonts w:ascii="Bookman Old Style" w:eastAsia="Bookman Old Style" w:hAnsi="Bookman Old Style" w:cs="Bookman Old Style"/>
          <w:sz w:val="24"/>
          <w:szCs w:val="24"/>
          <w:lang w:val="fr-FR"/>
        </w:rPr>
      </w:pPr>
      <w:r>
        <w:rPr>
          <w:rFonts w:ascii="Bookman Old Style" w:hAnsi="Bookman Old Style"/>
          <w:sz w:val="24"/>
          <w:szCs w:val="24"/>
          <w:lang w:val="fr-FR"/>
        </w:rPr>
        <w:t>Le dossier de candidature est composé des éléments suivants :</w:t>
      </w:r>
    </w:p>
    <w:p w:rsidR="008B213B" w:rsidRPr="00E87B4F" w:rsidRDefault="008B213B" w:rsidP="008B213B">
      <w:pPr>
        <w:pStyle w:val="Paragraphedeliste"/>
        <w:numPr>
          <w:ilvl w:val="0"/>
          <w:numId w:val="11"/>
        </w:numPr>
        <w:spacing w:before="0" w:beforeAutospacing="0" w:after="0" w:afterAutospacing="0"/>
        <w:jc w:val="both"/>
        <w:rPr>
          <w:rFonts w:ascii="Bookman Old Style" w:hAnsi="Bookman Old Style"/>
          <w:sz w:val="24"/>
          <w:szCs w:val="24"/>
        </w:rPr>
      </w:pPr>
      <w:r w:rsidRPr="00E87B4F">
        <w:rPr>
          <w:rFonts w:ascii="Bookman Old Style" w:hAnsi="Bookman Old Style"/>
          <w:sz w:val="24"/>
          <w:szCs w:val="24"/>
        </w:rPr>
        <w:t>Une copie de la carte nationale d'identité.</w:t>
      </w:r>
    </w:p>
    <w:p w:rsidR="008B213B" w:rsidRDefault="008B213B" w:rsidP="008B213B">
      <w:pPr>
        <w:pStyle w:val="Paragraphedeliste"/>
        <w:numPr>
          <w:ilvl w:val="0"/>
          <w:numId w:val="11"/>
        </w:numPr>
        <w:spacing w:before="0" w:beforeAutospacing="0" w:after="0" w:afterAutospacing="0"/>
        <w:jc w:val="both"/>
        <w:rPr>
          <w:rFonts w:ascii="Bookman Old Style" w:hAnsi="Bookman Old Style"/>
          <w:sz w:val="24"/>
          <w:szCs w:val="24"/>
        </w:rPr>
      </w:pPr>
      <w:r w:rsidRPr="00E87B4F">
        <w:rPr>
          <w:rFonts w:ascii="Bookman Old Style" w:hAnsi="Bookman Old Style"/>
          <w:sz w:val="24"/>
          <w:szCs w:val="24"/>
        </w:rPr>
        <w:t>Le cahier des charges du concours signé.</w:t>
      </w:r>
    </w:p>
    <w:p w:rsidR="008B213B" w:rsidRPr="00E87B4F" w:rsidRDefault="008B213B" w:rsidP="008B213B">
      <w:pPr>
        <w:pStyle w:val="Paragraphedeliste"/>
        <w:numPr>
          <w:ilvl w:val="0"/>
          <w:numId w:val="11"/>
        </w:numPr>
        <w:spacing w:before="0" w:beforeAutospacing="0" w:after="0" w:afterAutospacing="0"/>
        <w:jc w:val="both"/>
        <w:rPr>
          <w:rFonts w:ascii="Bookman Old Style" w:hAnsi="Bookman Old Style"/>
          <w:sz w:val="24"/>
          <w:szCs w:val="24"/>
        </w:rPr>
      </w:pPr>
      <w:r>
        <w:rPr>
          <w:rFonts w:ascii="Bookman Old Style" w:hAnsi="Bookman Old Style"/>
          <w:sz w:val="24"/>
          <w:szCs w:val="24"/>
        </w:rPr>
        <w:t>Une déclaration sur l’honneur de l’authenticité et de la paternité du projet</w:t>
      </w:r>
    </w:p>
    <w:p w:rsidR="008B213B" w:rsidRPr="00E87B4F" w:rsidRDefault="008B213B" w:rsidP="008B213B">
      <w:pPr>
        <w:pStyle w:val="Paragraphedeliste"/>
        <w:numPr>
          <w:ilvl w:val="0"/>
          <w:numId w:val="11"/>
        </w:numPr>
        <w:spacing w:before="0" w:beforeAutospacing="0" w:after="0" w:afterAutospacing="0"/>
        <w:jc w:val="both"/>
        <w:rPr>
          <w:rFonts w:ascii="Bookman Old Style" w:hAnsi="Bookman Old Style"/>
          <w:sz w:val="24"/>
          <w:szCs w:val="24"/>
        </w:rPr>
      </w:pPr>
      <w:r w:rsidRPr="00E87B4F">
        <w:rPr>
          <w:rFonts w:ascii="Bookman Old Style" w:hAnsi="Bookman Old Style"/>
          <w:sz w:val="24"/>
          <w:szCs w:val="24"/>
        </w:rPr>
        <w:t>Une déclaration sur l’honneur à mettre en œuvre le projet</w:t>
      </w:r>
      <w:r>
        <w:rPr>
          <w:rFonts w:ascii="Bookman Old Style" w:hAnsi="Bookman Old Style"/>
          <w:sz w:val="24"/>
          <w:szCs w:val="24"/>
        </w:rPr>
        <w:t xml:space="preserve"> dans les Hauts-Bassins de préférence.</w:t>
      </w:r>
    </w:p>
    <w:p w:rsidR="008B213B" w:rsidRPr="00E87B4F" w:rsidRDefault="008B213B" w:rsidP="008B213B">
      <w:pPr>
        <w:pStyle w:val="Paragraphedeliste"/>
        <w:numPr>
          <w:ilvl w:val="0"/>
          <w:numId w:val="11"/>
        </w:numPr>
        <w:spacing w:before="0" w:beforeAutospacing="0" w:after="0" w:afterAutospacing="0"/>
        <w:jc w:val="both"/>
        <w:rPr>
          <w:rFonts w:ascii="Bookman Old Style" w:hAnsi="Bookman Old Style"/>
          <w:sz w:val="24"/>
          <w:szCs w:val="24"/>
        </w:rPr>
      </w:pPr>
      <w:r w:rsidRPr="00E87B4F">
        <w:rPr>
          <w:rFonts w:ascii="Bookman Old Style" w:hAnsi="Bookman Old Style"/>
          <w:sz w:val="24"/>
          <w:szCs w:val="24"/>
        </w:rPr>
        <w:t>L'annexe au présent cahier des charges dûment remplis.</w:t>
      </w:r>
    </w:p>
    <w:p w:rsidR="008B213B" w:rsidRPr="00341A93" w:rsidRDefault="008B213B" w:rsidP="008B213B">
      <w:pPr>
        <w:spacing w:after="0"/>
        <w:jc w:val="both"/>
        <w:rPr>
          <w:rFonts w:ascii="Bookman Old Style" w:hAnsi="Bookman Old Style"/>
          <w:sz w:val="24"/>
          <w:szCs w:val="24"/>
        </w:rPr>
      </w:pPr>
    </w:p>
    <w:p w:rsidR="008B213B" w:rsidRPr="00341A93" w:rsidRDefault="008B213B" w:rsidP="008B213B">
      <w:pPr>
        <w:spacing w:after="0"/>
        <w:jc w:val="both"/>
        <w:rPr>
          <w:rFonts w:ascii="Bookman Old Style" w:hAnsi="Bookman Old Style"/>
          <w:sz w:val="24"/>
          <w:szCs w:val="24"/>
        </w:rPr>
      </w:pPr>
      <w:proofErr w:type="gramStart"/>
      <w:r w:rsidRPr="00341A93">
        <w:rPr>
          <w:rFonts w:ascii="Bookman Old Style" w:hAnsi="Bookman Old Style"/>
          <w:b/>
          <w:bCs/>
          <w:sz w:val="24"/>
          <w:szCs w:val="24"/>
          <w:u w:val="single"/>
        </w:rPr>
        <w:t>Nb</w:t>
      </w:r>
      <w:r w:rsidRPr="00341A93">
        <w:rPr>
          <w:rFonts w:ascii="Bookman Old Style" w:hAnsi="Bookman Old Style"/>
          <w:b/>
          <w:bCs/>
          <w:sz w:val="24"/>
          <w:szCs w:val="24"/>
        </w:rPr>
        <w:t>:</w:t>
      </w:r>
      <w:proofErr w:type="gramEnd"/>
      <w:r w:rsidRPr="00341A93">
        <w:rPr>
          <w:rFonts w:ascii="Bookman Old Style" w:hAnsi="Bookman Old Style"/>
          <w:sz w:val="24"/>
          <w:szCs w:val="24"/>
        </w:rPr>
        <w:t xml:space="preserve"> ce dossier doit être </w:t>
      </w:r>
      <w:r>
        <w:rPr>
          <w:rFonts w:ascii="Bookman Old Style" w:hAnsi="Bookman Old Style"/>
          <w:sz w:val="24"/>
          <w:szCs w:val="24"/>
        </w:rPr>
        <w:t>transmis au secrétariat du comité d’organisation sous pli fermé avec mention « Concours MIE/HB 2021 »</w:t>
      </w:r>
      <w:r w:rsidRPr="00341A93">
        <w:rPr>
          <w:rFonts w:ascii="Bookman Old Style" w:hAnsi="Bookman Old Style"/>
          <w:sz w:val="24"/>
          <w:szCs w:val="24"/>
        </w:rPr>
        <w:t>.</w:t>
      </w:r>
    </w:p>
    <w:p w:rsidR="008B213B" w:rsidRDefault="008B213B" w:rsidP="008B213B">
      <w:pPr>
        <w:spacing w:after="0"/>
        <w:jc w:val="both"/>
      </w:pPr>
    </w:p>
    <w:p w:rsidR="008B213B" w:rsidRDefault="008B213B" w:rsidP="008B213B">
      <w:pPr>
        <w:spacing w:after="0"/>
        <w:jc w:val="both"/>
      </w:pPr>
    </w:p>
    <w:p w:rsidR="00F34DEF" w:rsidRDefault="00F34DEF" w:rsidP="008B213B">
      <w:pPr>
        <w:spacing w:after="0"/>
        <w:jc w:val="both"/>
      </w:pPr>
    </w:p>
    <w:p w:rsidR="00F34DEF" w:rsidRDefault="00F34DEF" w:rsidP="008B213B">
      <w:pPr>
        <w:spacing w:after="0"/>
        <w:jc w:val="both"/>
      </w:pPr>
    </w:p>
    <w:p w:rsidR="00F34DEF" w:rsidRDefault="00F34DEF" w:rsidP="008B213B">
      <w:pPr>
        <w:spacing w:after="0"/>
        <w:jc w:val="both"/>
      </w:pPr>
    </w:p>
    <w:p w:rsidR="00F34DEF" w:rsidRDefault="00F34DEF" w:rsidP="008B213B">
      <w:pPr>
        <w:spacing w:after="0"/>
        <w:jc w:val="both"/>
      </w:pPr>
    </w:p>
    <w:p w:rsidR="00F34DEF" w:rsidRDefault="00F34DEF" w:rsidP="008B213B">
      <w:pPr>
        <w:spacing w:after="0"/>
        <w:jc w:val="both"/>
      </w:pPr>
    </w:p>
    <w:p w:rsidR="00F34DEF" w:rsidRDefault="00F34DEF" w:rsidP="008B213B">
      <w:pPr>
        <w:spacing w:after="0"/>
        <w:jc w:val="both"/>
      </w:pPr>
    </w:p>
    <w:p w:rsidR="008B213B" w:rsidRPr="008B213B" w:rsidRDefault="008B213B" w:rsidP="008B213B">
      <w:pPr>
        <w:pStyle w:val="Paragraphedeliste"/>
        <w:numPr>
          <w:ilvl w:val="0"/>
          <w:numId w:val="4"/>
        </w:numPr>
        <w:spacing w:after="0" w:line="360" w:lineRule="auto"/>
        <w:jc w:val="both"/>
        <w:rPr>
          <w:rFonts w:ascii="Bookman Old Style" w:hAnsi="Bookman Old Style"/>
          <w:b/>
          <w:bCs/>
          <w:sz w:val="24"/>
          <w:szCs w:val="24"/>
          <w:u w:val="single"/>
        </w:rPr>
      </w:pPr>
      <w:r w:rsidRPr="008B213B">
        <w:rPr>
          <w:rFonts w:ascii="Bookman Old Style" w:hAnsi="Bookman Old Style"/>
          <w:b/>
          <w:bCs/>
          <w:sz w:val="24"/>
          <w:szCs w:val="24"/>
          <w:u w:val="single"/>
        </w:rPr>
        <w:lastRenderedPageBreak/>
        <w:t>Calendrier du concours " Meilleure Initiative entrepreneuriale 2021"</w:t>
      </w:r>
    </w:p>
    <w:p w:rsidR="00F34DEF" w:rsidRPr="00E037A3" w:rsidRDefault="00F34DEF" w:rsidP="00F34DEF">
      <w:pPr>
        <w:pStyle w:val="Corps"/>
        <w:spacing w:before="0" w:after="0"/>
        <w:jc w:val="both"/>
        <w:rPr>
          <w:rFonts w:ascii="Bookman Old Style" w:eastAsia="Bookman Old Style" w:hAnsi="Bookman Old Style" w:cs="Bookman Old Style"/>
          <w:sz w:val="24"/>
          <w:szCs w:val="24"/>
          <w:lang w:val="fr-FR"/>
        </w:rPr>
      </w:pPr>
      <w:r>
        <w:rPr>
          <w:rFonts w:ascii="Bookman Old Style" w:hAnsi="Bookman Old Style"/>
          <w:sz w:val="24"/>
          <w:szCs w:val="24"/>
          <w:lang w:val="fr-FR"/>
        </w:rPr>
        <w:t>Le concours se déroulera selon le calendrier suivant :</w:t>
      </w:r>
    </w:p>
    <w:p w:rsidR="00F34DEF" w:rsidRDefault="00F34DEF" w:rsidP="00F34DEF">
      <w:pPr>
        <w:pStyle w:val="Paragraphedeliste"/>
        <w:numPr>
          <w:ilvl w:val="0"/>
          <w:numId w:val="10"/>
        </w:numPr>
        <w:spacing w:before="0" w:beforeAutospacing="0" w:after="0" w:afterAutospacing="0" w:line="360" w:lineRule="auto"/>
        <w:jc w:val="both"/>
        <w:rPr>
          <w:rFonts w:ascii="Bookman Old Style" w:hAnsi="Bookman Old Style"/>
          <w:sz w:val="24"/>
          <w:szCs w:val="24"/>
        </w:rPr>
      </w:pPr>
      <w:r>
        <w:rPr>
          <w:rFonts w:ascii="Bookman Old Style" w:hAnsi="Bookman Old Style"/>
          <w:color w:val="538135" w:themeColor="accent6" w:themeShade="BF"/>
          <w:sz w:val="24"/>
          <w:szCs w:val="24"/>
        </w:rPr>
        <w:t>02 décembre</w:t>
      </w:r>
      <w:r w:rsidRPr="00F07D48">
        <w:rPr>
          <w:rFonts w:ascii="Bookman Old Style" w:hAnsi="Bookman Old Style"/>
          <w:color w:val="538135" w:themeColor="accent6" w:themeShade="BF"/>
          <w:sz w:val="24"/>
          <w:szCs w:val="24"/>
        </w:rPr>
        <w:t xml:space="preserve"> 2021</w:t>
      </w:r>
      <w:r>
        <w:rPr>
          <w:rFonts w:ascii="Bookman Old Style" w:hAnsi="Bookman Old Style"/>
          <w:color w:val="538135" w:themeColor="accent6" w:themeShade="BF"/>
          <w:sz w:val="24"/>
          <w:szCs w:val="24"/>
        </w:rPr>
        <w:t xml:space="preserve"> : </w:t>
      </w:r>
      <w:r w:rsidRPr="00D95EBD">
        <w:rPr>
          <w:rFonts w:ascii="Bookman Old Style" w:hAnsi="Bookman Old Style"/>
          <w:sz w:val="24"/>
          <w:szCs w:val="24"/>
        </w:rPr>
        <w:t>A</w:t>
      </w:r>
      <w:r>
        <w:rPr>
          <w:rFonts w:ascii="Bookman Old Style" w:hAnsi="Bookman Old Style"/>
          <w:sz w:val="24"/>
          <w:szCs w:val="24"/>
        </w:rPr>
        <w:t xml:space="preserve">ppel à projet </w:t>
      </w:r>
    </w:p>
    <w:p w:rsidR="00F34DEF" w:rsidRPr="00B507C4" w:rsidRDefault="00F34DEF" w:rsidP="00F34DEF">
      <w:pPr>
        <w:pStyle w:val="Paragraphedeliste"/>
        <w:numPr>
          <w:ilvl w:val="0"/>
          <w:numId w:val="10"/>
        </w:numPr>
        <w:spacing w:before="0" w:beforeAutospacing="0" w:after="0" w:afterAutospacing="0" w:line="360" w:lineRule="auto"/>
        <w:jc w:val="both"/>
        <w:rPr>
          <w:rFonts w:ascii="Bookman Old Style" w:hAnsi="Bookman Old Style"/>
          <w:sz w:val="23"/>
          <w:szCs w:val="23"/>
        </w:rPr>
      </w:pPr>
      <w:r>
        <w:rPr>
          <w:rFonts w:ascii="Bookman Old Style" w:hAnsi="Bookman Old Style"/>
          <w:color w:val="538135" w:themeColor="accent6" w:themeShade="BF"/>
          <w:sz w:val="23"/>
          <w:szCs w:val="23"/>
        </w:rPr>
        <w:t>Du 02 décembre au 25</w:t>
      </w:r>
      <w:r w:rsidRPr="00B507C4">
        <w:rPr>
          <w:rFonts w:ascii="Bookman Old Style" w:hAnsi="Bookman Old Style"/>
          <w:color w:val="538135" w:themeColor="accent6" w:themeShade="BF"/>
          <w:sz w:val="23"/>
          <w:szCs w:val="23"/>
        </w:rPr>
        <w:t xml:space="preserve"> décembre 2021 : </w:t>
      </w:r>
      <w:r w:rsidRPr="00B507C4">
        <w:rPr>
          <w:rFonts w:ascii="Bookman Old Style" w:hAnsi="Bookman Old Style"/>
          <w:sz w:val="23"/>
          <w:szCs w:val="23"/>
        </w:rPr>
        <w:t>Retrait du dossier de candidature auprès du secrétaire du comité d’organisation à l'adresse suivante: info</w:t>
      </w:r>
      <w:hyperlink r:id="rId5" w:history="1">
        <w:r w:rsidRPr="00B507C4">
          <w:rPr>
            <w:rStyle w:val="Lienhypertexte"/>
            <w:rFonts w:ascii="Bookman Old Style" w:hAnsi="Bookman Old Style"/>
            <w:sz w:val="23"/>
            <w:szCs w:val="23"/>
          </w:rPr>
          <w:t>@fondationgecer.com</w:t>
        </w:r>
      </w:hyperlink>
      <w:r w:rsidRPr="00B507C4">
        <w:rPr>
          <w:rFonts w:ascii="Bookman Old Style" w:hAnsi="Bookman Old Style"/>
          <w:sz w:val="23"/>
          <w:szCs w:val="23"/>
        </w:rPr>
        <w:t xml:space="preserve"> </w:t>
      </w:r>
      <w:r>
        <w:rPr>
          <w:rFonts w:ascii="Bookman Old Style" w:hAnsi="Bookman Old Style"/>
          <w:sz w:val="23"/>
          <w:szCs w:val="23"/>
        </w:rPr>
        <w:t>70 15 12 54/ 64 71 55 05</w:t>
      </w:r>
      <w:r w:rsidRPr="00B507C4">
        <w:rPr>
          <w:rFonts w:ascii="Bookman Old Style" w:hAnsi="Bookman Old Style"/>
          <w:sz w:val="23"/>
          <w:szCs w:val="23"/>
        </w:rPr>
        <w:t xml:space="preserve">/76 24 66 52 </w:t>
      </w:r>
    </w:p>
    <w:p w:rsidR="00F34DEF" w:rsidRDefault="00F34DEF" w:rsidP="00F34DEF">
      <w:pPr>
        <w:pStyle w:val="Paragraphedeliste"/>
        <w:numPr>
          <w:ilvl w:val="0"/>
          <w:numId w:val="10"/>
        </w:numPr>
        <w:spacing w:before="0" w:beforeAutospacing="0" w:after="0" w:afterAutospacing="0" w:line="360" w:lineRule="auto"/>
        <w:jc w:val="both"/>
        <w:rPr>
          <w:rFonts w:ascii="Bookman Old Style" w:hAnsi="Bookman Old Style"/>
          <w:sz w:val="24"/>
          <w:szCs w:val="24"/>
        </w:rPr>
      </w:pPr>
      <w:r>
        <w:rPr>
          <w:rFonts w:ascii="Bookman Old Style" w:hAnsi="Bookman Old Style"/>
          <w:color w:val="538135" w:themeColor="accent6" w:themeShade="BF"/>
          <w:sz w:val="24"/>
          <w:szCs w:val="24"/>
        </w:rPr>
        <w:t>28 janvier 2022</w:t>
      </w:r>
      <w:r>
        <w:rPr>
          <w:rFonts w:ascii="Bookman Old Style" w:hAnsi="Bookman Old Style"/>
          <w:sz w:val="24"/>
          <w:szCs w:val="24"/>
        </w:rPr>
        <w:t xml:space="preserve"> : </w:t>
      </w:r>
      <w:r w:rsidRPr="00B346EC">
        <w:rPr>
          <w:rFonts w:ascii="Bookman Old Style" w:hAnsi="Bookman Old Style"/>
          <w:sz w:val="24"/>
          <w:szCs w:val="24"/>
        </w:rPr>
        <w:t>Date limite du dépôt du dossier de candidature.</w:t>
      </w:r>
    </w:p>
    <w:p w:rsidR="00F34DEF" w:rsidRDefault="00F34DEF" w:rsidP="00F34DEF">
      <w:pPr>
        <w:pStyle w:val="Paragraphedeliste"/>
        <w:numPr>
          <w:ilvl w:val="0"/>
          <w:numId w:val="10"/>
        </w:numPr>
        <w:spacing w:before="0" w:beforeAutospacing="0" w:after="0" w:afterAutospacing="0" w:line="360" w:lineRule="auto"/>
        <w:jc w:val="both"/>
        <w:rPr>
          <w:rFonts w:ascii="Bookman Old Style" w:hAnsi="Bookman Old Style"/>
          <w:sz w:val="24"/>
          <w:szCs w:val="24"/>
        </w:rPr>
      </w:pPr>
      <w:r>
        <w:rPr>
          <w:rFonts w:ascii="Bookman Old Style" w:hAnsi="Bookman Old Style"/>
          <w:color w:val="538135" w:themeColor="accent6" w:themeShade="BF"/>
          <w:sz w:val="24"/>
          <w:szCs w:val="24"/>
        </w:rPr>
        <w:t>08 au 12 février 2022 </w:t>
      </w:r>
      <w:r w:rsidRPr="00F07D48">
        <w:rPr>
          <w:rFonts w:ascii="Bookman Old Style" w:hAnsi="Bookman Old Style"/>
          <w:sz w:val="24"/>
          <w:szCs w:val="24"/>
        </w:rPr>
        <w:t>:</w:t>
      </w:r>
      <w:r>
        <w:rPr>
          <w:rFonts w:ascii="Bookman Old Style" w:hAnsi="Bookman Old Style"/>
          <w:sz w:val="24"/>
          <w:szCs w:val="24"/>
        </w:rPr>
        <w:t xml:space="preserve"> Présélection. Les 20 premières meilleures initiatives seront retenues pour la suite de la compétition.</w:t>
      </w:r>
    </w:p>
    <w:p w:rsidR="00F34DEF" w:rsidRDefault="00F34DEF" w:rsidP="00F34DEF">
      <w:pPr>
        <w:pStyle w:val="Paragraphedeliste"/>
        <w:numPr>
          <w:ilvl w:val="0"/>
          <w:numId w:val="10"/>
        </w:numPr>
        <w:spacing w:before="0" w:beforeAutospacing="0" w:after="0" w:afterAutospacing="0" w:line="360" w:lineRule="auto"/>
        <w:jc w:val="both"/>
        <w:rPr>
          <w:rFonts w:ascii="Bookman Old Style" w:hAnsi="Bookman Old Style"/>
          <w:sz w:val="24"/>
          <w:szCs w:val="24"/>
        </w:rPr>
      </w:pPr>
      <w:r>
        <w:rPr>
          <w:rFonts w:ascii="Bookman Old Style" w:hAnsi="Bookman Old Style"/>
          <w:color w:val="538135" w:themeColor="accent6" w:themeShade="BF"/>
          <w:sz w:val="24"/>
          <w:szCs w:val="24"/>
        </w:rPr>
        <w:t>14</w:t>
      </w:r>
      <w:r w:rsidRPr="00BB6513">
        <w:rPr>
          <w:rFonts w:ascii="Bookman Old Style" w:hAnsi="Bookman Old Style"/>
          <w:color w:val="538135" w:themeColor="accent6" w:themeShade="BF"/>
          <w:sz w:val="24"/>
          <w:szCs w:val="24"/>
        </w:rPr>
        <w:t xml:space="preserve"> </w:t>
      </w:r>
      <w:r>
        <w:rPr>
          <w:rFonts w:ascii="Bookman Old Style" w:hAnsi="Bookman Old Style"/>
          <w:color w:val="538135" w:themeColor="accent6" w:themeShade="BF"/>
          <w:sz w:val="24"/>
          <w:szCs w:val="24"/>
        </w:rPr>
        <w:t>février 2022</w:t>
      </w:r>
      <w:r w:rsidRPr="00BB6513">
        <w:rPr>
          <w:rFonts w:ascii="Bookman Old Style" w:hAnsi="Bookman Old Style"/>
          <w:color w:val="538135" w:themeColor="accent6" w:themeShade="BF"/>
          <w:sz w:val="24"/>
          <w:szCs w:val="24"/>
        </w:rPr>
        <w:t> </w:t>
      </w:r>
      <w:r w:rsidRPr="00BB6513">
        <w:rPr>
          <w:rFonts w:ascii="Bookman Old Style" w:hAnsi="Bookman Old Style"/>
          <w:sz w:val="24"/>
          <w:szCs w:val="24"/>
        </w:rPr>
        <w:t xml:space="preserve">: </w:t>
      </w:r>
      <w:r>
        <w:rPr>
          <w:rFonts w:ascii="Bookman Old Style" w:hAnsi="Bookman Old Style"/>
          <w:sz w:val="24"/>
          <w:szCs w:val="24"/>
        </w:rPr>
        <w:t xml:space="preserve">publication des résultats de la présélection. </w:t>
      </w:r>
    </w:p>
    <w:p w:rsidR="00F34DEF" w:rsidRDefault="00F34DEF" w:rsidP="00F34DEF">
      <w:pPr>
        <w:pStyle w:val="Paragraphedeliste"/>
        <w:numPr>
          <w:ilvl w:val="0"/>
          <w:numId w:val="10"/>
        </w:numPr>
        <w:spacing w:before="0" w:beforeAutospacing="0" w:after="0" w:afterAutospacing="0" w:line="360" w:lineRule="auto"/>
        <w:jc w:val="both"/>
        <w:rPr>
          <w:rFonts w:ascii="Bookman Old Style" w:hAnsi="Bookman Old Style"/>
          <w:sz w:val="24"/>
          <w:szCs w:val="24"/>
        </w:rPr>
      </w:pPr>
      <w:r>
        <w:rPr>
          <w:rFonts w:ascii="Bookman Old Style" w:hAnsi="Bookman Old Style"/>
          <w:color w:val="538135" w:themeColor="accent6" w:themeShade="BF"/>
          <w:sz w:val="24"/>
          <w:szCs w:val="24"/>
        </w:rPr>
        <w:t>07 au 12 mars 2022 </w:t>
      </w:r>
      <w:r w:rsidRPr="002D1385">
        <w:rPr>
          <w:rFonts w:ascii="Bookman Old Style" w:hAnsi="Bookman Old Style"/>
          <w:sz w:val="24"/>
          <w:szCs w:val="24"/>
        </w:rPr>
        <w:t>:</w:t>
      </w:r>
      <w:r>
        <w:rPr>
          <w:rFonts w:ascii="Bookman Old Style" w:hAnsi="Bookman Old Style"/>
          <w:sz w:val="24"/>
          <w:szCs w:val="24"/>
        </w:rPr>
        <w:t xml:space="preserve"> </w:t>
      </w:r>
      <w:r w:rsidRPr="00BB6513">
        <w:rPr>
          <w:rFonts w:ascii="Bookman Old Style" w:hAnsi="Bookman Old Style"/>
          <w:sz w:val="24"/>
          <w:szCs w:val="24"/>
        </w:rPr>
        <w:t xml:space="preserve">Présentation des </w:t>
      </w:r>
      <w:r>
        <w:rPr>
          <w:rFonts w:ascii="Bookman Old Style" w:hAnsi="Bookman Old Style"/>
          <w:sz w:val="24"/>
          <w:szCs w:val="24"/>
        </w:rPr>
        <w:t xml:space="preserve">meilleures </w:t>
      </w:r>
      <w:r w:rsidRPr="00BB6513">
        <w:rPr>
          <w:rFonts w:ascii="Bookman Old Style" w:hAnsi="Bookman Old Style"/>
          <w:sz w:val="24"/>
          <w:szCs w:val="24"/>
        </w:rPr>
        <w:t>initiatives par les can</w:t>
      </w:r>
      <w:r>
        <w:rPr>
          <w:rFonts w:ascii="Bookman Old Style" w:hAnsi="Bookman Old Style"/>
          <w:sz w:val="24"/>
          <w:szCs w:val="24"/>
        </w:rPr>
        <w:t>didats et entretien avec le jury du concours.</w:t>
      </w:r>
    </w:p>
    <w:p w:rsidR="00F34DEF" w:rsidRDefault="00F34DEF" w:rsidP="00F34DEF">
      <w:pPr>
        <w:pStyle w:val="Paragraphedeliste"/>
        <w:numPr>
          <w:ilvl w:val="0"/>
          <w:numId w:val="10"/>
        </w:numPr>
        <w:spacing w:before="0" w:beforeAutospacing="0" w:after="0" w:afterAutospacing="0" w:line="360" w:lineRule="auto"/>
        <w:jc w:val="both"/>
        <w:rPr>
          <w:rFonts w:ascii="Bookman Old Style" w:hAnsi="Bookman Old Style"/>
          <w:sz w:val="24"/>
          <w:szCs w:val="24"/>
        </w:rPr>
      </w:pPr>
      <w:r>
        <w:rPr>
          <w:rFonts w:ascii="Bookman Old Style" w:hAnsi="Bookman Old Style"/>
          <w:color w:val="538135" w:themeColor="accent6" w:themeShade="BF"/>
          <w:sz w:val="24"/>
          <w:szCs w:val="24"/>
        </w:rPr>
        <w:t>Du 17 au 19 mars</w:t>
      </w:r>
      <w:r w:rsidRPr="00A76CAE">
        <w:rPr>
          <w:rFonts w:ascii="Bookman Old Style" w:hAnsi="Bookman Old Style"/>
          <w:color w:val="538135" w:themeColor="accent6" w:themeShade="BF"/>
          <w:sz w:val="24"/>
          <w:szCs w:val="24"/>
        </w:rPr>
        <w:t xml:space="preserve"> 202</w:t>
      </w:r>
      <w:r>
        <w:rPr>
          <w:rFonts w:ascii="Bookman Old Style" w:hAnsi="Bookman Old Style"/>
          <w:color w:val="538135" w:themeColor="accent6" w:themeShade="BF"/>
          <w:sz w:val="24"/>
          <w:szCs w:val="24"/>
        </w:rPr>
        <w:t>2 </w:t>
      </w:r>
      <w:r>
        <w:rPr>
          <w:rFonts w:ascii="Bookman Old Style" w:hAnsi="Bookman Old Style"/>
          <w:sz w:val="24"/>
          <w:szCs w:val="24"/>
        </w:rPr>
        <w:t>: délibération. Les cinq meilleures initiatives seront retenues.</w:t>
      </w:r>
    </w:p>
    <w:p w:rsidR="008B213B" w:rsidRDefault="00F34DEF" w:rsidP="00F34DEF">
      <w:pPr>
        <w:pStyle w:val="Paragraphedeliste"/>
        <w:numPr>
          <w:ilvl w:val="0"/>
          <w:numId w:val="10"/>
        </w:numPr>
        <w:spacing w:before="0" w:beforeAutospacing="0" w:after="0" w:afterAutospacing="0" w:line="360" w:lineRule="auto"/>
        <w:jc w:val="both"/>
        <w:rPr>
          <w:rFonts w:ascii="Bookman Old Style" w:hAnsi="Bookman Old Style"/>
          <w:sz w:val="24"/>
          <w:szCs w:val="24"/>
        </w:rPr>
      </w:pPr>
      <w:r>
        <w:rPr>
          <w:rFonts w:ascii="Bookman Old Style" w:hAnsi="Bookman Old Style"/>
          <w:color w:val="538135" w:themeColor="accent6" w:themeShade="BF"/>
          <w:sz w:val="24"/>
          <w:szCs w:val="24"/>
        </w:rPr>
        <w:t>Entre 20 et 30 mars 2022</w:t>
      </w:r>
      <w:r>
        <w:rPr>
          <w:rFonts w:ascii="Bookman Old Style" w:hAnsi="Bookman Old Style"/>
          <w:sz w:val="24"/>
          <w:szCs w:val="24"/>
        </w:rPr>
        <w:t xml:space="preserve"> : </w:t>
      </w:r>
      <w:r w:rsidRPr="00B346EC">
        <w:rPr>
          <w:rFonts w:ascii="Bookman Old Style" w:hAnsi="Bookman Old Style"/>
          <w:sz w:val="24"/>
          <w:szCs w:val="24"/>
        </w:rPr>
        <w:t>Cérémonie</w:t>
      </w:r>
      <w:r>
        <w:rPr>
          <w:rFonts w:ascii="Bookman Old Style" w:hAnsi="Bookman Old Style"/>
          <w:sz w:val="24"/>
          <w:szCs w:val="24"/>
        </w:rPr>
        <w:t xml:space="preserve"> de remise des prix aux lauréats.</w:t>
      </w:r>
    </w:p>
    <w:p w:rsidR="008B213B" w:rsidRPr="00B346EC" w:rsidRDefault="008B213B" w:rsidP="008B213B">
      <w:pPr>
        <w:spacing w:after="0" w:line="360" w:lineRule="auto"/>
        <w:jc w:val="both"/>
        <w:rPr>
          <w:rFonts w:ascii="Bookman Old Style" w:hAnsi="Bookman Old Style"/>
          <w:sz w:val="24"/>
          <w:szCs w:val="24"/>
        </w:rPr>
      </w:pPr>
    </w:p>
    <w:p w:rsidR="008B213B" w:rsidRPr="008B213B" w:rsidRDefault="008B213B" w:rsidP="00F21F26">
      <w:pPr>
        <w:pStyle w:val="Paragraphedeliste"/>
        <w:numPr>
          <w:ilvl w:val="0"/>
          <w:numId w:val="4"/>
        </w:numPr>
        <w:spacing w:after="0"/>
        <w:jc w:val="both"/>
        <w:rPr>
          <w:rFonts w:ascii="Bookman Old Style" w:hAnsi="Bookman Old Style"/>
          <w:b/>
          <w:bCs/>
          <w:sz w:val="24"/>
          <w:szCs w:val="24"/>
          <w:u w:val="single"/>
        </w:rPr>
      </w:pPr>
      <w:r w:rsidRPr="008B213B">
        <w:rPr>
          <w:rFonts w:ascii="Bookman Old Style" w:hAnsi="Bookman Old Style"/>
          <w:b/>
          <w:bCs/>
          <w:sz w:val="24"/>
          <w:szCs w:val="24"/>
          <w:u w:val="single"/>
        </w:rPr>
        <w:t>Modalités de sélection :</w:t>
      </w:r>
    </w:p>
    <w:p w:rsidR="008B213B" w:rsidRPr="00E037A3" w:rsidRDefault="008B213B" w:rsidP="008B213B">
      <w:pPr>
        <w:pStyle w:val="Corps"/>
        <w:spacing w:after="0" w:line="360" w:lineRule="auto"/>
        <w:jc w:val="both"/>
        <w:rPr>
          <w:rStyle w:val="Aucun"/>
          <w:rFonts w:ascii="Bookman Old Style" w:eastAsia="Bookman Old Style" w:hAnsi="Bookman Old Style" w:cs="Bookman Old Style"/>
          <w:sz w:val="24"/>
          <w:szCs w:val="24"/>
          <w:lang w:val="fr-FR"/>
        </w:rPr>
      </w:pPr>
      <w:r w:rsidRPr="00E037A3">
        <w:rPr>
          <w:rStyle w:val="Aucun"/>
          <w:rFonts w:ascii="Bookman Old Style" w:hAnsi="Bookman Old Style"/>
          <w:sz w:val="24"/>
          <w:szCs w:val="24"/>
          <w:lang w:val="fr-FR"/>
        </w:rPr>
        <w:t>La sélection des candidats se fera en deux étapes :</w:t>
      </w:r>
    </w:p>
    <w:p w:rsidR="008B213B" w:rsidRDefault="008B213B" w:rsidP="008B213B">
      <w:pPr>
        <w:spacing w:after="0" w:line="360" w:lineRule="auto"/>
        <w:jc w:val="both"/>
        <w:rPr>
          <w:rStyle w:val="Aucun"/>
          <w:rFonts w:ascii="Bookman Old Style" w:hAnsi="Bookman Old Style"/>
          <w:sz w:val="24"/>
          <w:szCs w:val="24"/>
        </w:rPr>
      </w:pPr>
      <w:r>
        <w:rPr>
          <w:rStyle w:val="Aucun"/>
          <w:rFonts w:ascii="Bookman Old Style" w:hAnsi="Bookman Old Style"/>
          <w:sz w:val="24"/>
          <w:szCs w:val="24"/>
        </w:rPr>
        <w:t>La première étape consistera en la sélection des vingt (20) meilleures initiatives sur la base de la qualité des dossiers de candidature pour une présentation orale de leur projet devant un jury à une date qui sera communiquée aux candidats ou équipes.</w:t>
      </w:r>
    </w:p>
    <w:p w:rsidR="008B213B" w:rsidRDefault="008B213B" w:rsidP="008B213B">
      <w:pPr>
        <w:spacing w:after="0" w:line="360" w:lineRule="auto"/>
        <w:jc w:val="both"/>
        <w:rPr>
          <w:rFonts w:ascii="Bookman Old Style" w:hAnsi="Bookman Old Style"/>
          <w:sz w:val="24"/>
          <w:szCs w:val="24"/>
        </w:rPr>
      </w:pPr>
      <w:r>
        <w:rPr>
          <w:rStyle w:val="Aucun"/>
          <w:rFonts w:ascii="Bookman Old Style" w:hAnsi="Bookman Old Style"/>
          <w:sz w:val="24"/>
          <w:szCs w:val="24"/>
        </w:rPr>
        <w:t>La deuxième étape consistera à la sélection des cinq (5) meilleures initiatives après une phase orale devant le jury qui doit établir un procès</w:t>
      </w:r>
      <w:r>
        <w:rPr>
          <w:rStyle w:val="Aucun"/>
          <w:rFonts w:ascii="Bookman Old Style" w:hAnsi="Bookman Old Style"/>
          <w:sz w:val="24"/>
          <w:szCs w:val="24"/>
          <w:lang w:val="nl-NL"/>
        </w:rPr>
        <w:t>-</w:t>
      </w:r>
      <w:proofErr w:type="spellStart"/>
      <w:r>
        <w:rPr>
          <w:rStyle w:val="Aucun"/>
          <w:rFonts w:ascii="Bookman Old Style" w:hAnsi="Bookman Old Style"/>
          <w:sz w:val="24"/>
          <w:szCs w:val="24"/>
          <w:lang w:val="nl-NL"/>
        </w:rPr>
        <w:t>verbal</w:t>
      </w:r>
      <w:proofErr w:type="spellEnd"/>
      <w:r>
        <w:rPr>
          <w:rStyle w:val="Aucun"/>
          <w:rFonts w:ascii="Bookman Old Style" w:hAnsi="Bookman Old Style"/>
          <w:sz w:val="24"/>
          <w:szCs w:val="24"/>
        </w:rPr>
        <w:t>. Avant les présentations orales les candidats prendront connaissance du barème établi à cet effet.</w:t>
      </w:r>
    </w:p>
    <w:p w:rsidR="008B213B" w:rsidRPr="00B346EC" w:rsidRDefault="008B213B" w:rsidP="008B213B">
      <w:pPr>
        <w:spacing w:after="0" w:line="360" w:lineRule="auto"/>
        <w:jc w:val="both"/>
        <w:rPr>
          <w:rFonts w:ascii="Bookman Old Style" w:hAnsi="Bookman Old Style"/>
          <w:sz w:val="24"/>
          <w:szCs w:val="24"/>
        </w:rPr>
      </w:pPr>
      <w:r w:rsidRPr="00B346EC">
        <w:rPr>
          <w:rFonts w:ascii="Bookman Old Style" w:hAnsi="Bookman Old Style"/>
          <w:sz w:val="24"/>
          <w:szCs w:val="24"/>
        </w:rPr>
        <w:t xml:space="preserve">Le </w:t>
      </w:r>
      <w:r>
        <w:rPr>
          <w:rFonts w:ascii="Bookman Old Style" w:hAnsi="Bookman Old Style"/>
          <w:sz w:val="24"/>
          <w:szCs w:val="24"/>
        </w:rPr>
        <w:t>jury</w:t>
      </w:r>
      <w:r w:rsidRPr="00B346EC">
        <w:rPr>
          <w:rFonts w:ascii="Bookman Old Style" w:hAnsi="Bookman Old Style"/>
          <w:sz w:val="24"/>
          <w:szCs w:val="24"/>
        </w:rPr>
        <w:t xml:space="preserve"> est composé </w:t>
      </w:r>
      <w:proofErr w:type="gramStart"/>
      <w:r w:rsidRPr="00B346EC">
        <w:rPr>
          <w:rFonts w:ascii="Bookman Old Style" w:hAnsi="Bookman Old Style"/>
          <w:sz w:val="24"/>
          <w:szCs w:val="24"/>
        </w:rPr>
        <w:t>de:</w:t>
      </w:r>
      <w:proofErr w:type="gramEnd"/>
    </w:p>
    <w:p w:rsidR="008B213B" w:rsidRDefault="008B213B" w:rsidP="008B213B">
      <w:pPr>
        <w:pStyle w:val="Paragraphedeliste"/>
        <w:numPr>
          <w:ilvl w:val="0"/>
          <w:numId w:val="9"/>
        </w:numPr>
        <w:tabs>
          <w:tab w:val="num" w:pos="381"/>
        </w:tabs>
        <w:spacing w:before="0" w:beforeAutospacing="0" w:after="0" w:afterAutospacing="0" w:line="360" w:lineRule="auto"/>
        <w:jc w:val="both"/>
        <w:rPr>
          <w:rFonts w:ascii="Bookman Old Style" w:hAnsi="Bookman Old Style"/>
          <w:sz w:val="24"/>
          <w:szCs w:val="24"/>
        </w:rPr>
      </w:pPr>
      <w:r w:rsidRPr="00BA1025">
        <w:rPr>
          <w:rFonts w:ascii="Bookman Old Style" w:hAnsi="Bookman Old Style"/>
          <w:sz w:val="24"/>
          <w:szCs w:val="24"/>
        </w:rPr>
        <w:t xml:space="preserve">Un </w:t>
      </w:r>
      <w:r>
        <w:rPr>
          <w:rFonts w:ascii="Bookman Old Style" w:hAnsi="Bookman Old Style"/>
          <w:sz w:val="24"/>
          <w:szCs w:val="24"/>
        </w:rPr>
        <w:t>expert en sciences exactes</w:t>
      </w:r>
    </w:p>
    <w:p w:rsidR="008B213B" w:rsidRDefault="008B213B" w:rsidP="008B213B">
      <w:pPr>
        <w:pStyle w:val="Paragraphedeliste"/>
        <w:numPr>
          <w:ilvl w:val="0"/>
          <w:numId w:val="9"/>
        </w:numPr>
        <w:tabs>
          <w:tab w:val="num" w:pos="381"/>
        </w:tabs>
        <w:spacing w:before="0" w:beforeAutospacing="0" w:after="0" w:afterAutospacing="0" w:line="360" w:lineRule="auto"/>
        <w:jc w:val="both"/>
        <w:rPr>
          <w:rFonts w:ascii="Bookman Old Style" w:hAnsi="Bookman Old Style"/>
          <w:sz w:val="24"/>
          <w:szCs w:val="24"/>
        </w:rPr>
      </w:pPr>
      <w:r>
        <w:rPr>
          <w:rFonts w:ascii="Bookman Old Style" w:hAnsi="Bookman Old Style"/>
          <w:sz w:val="24"/>
          <w:szCs w:val="24"/>
        </w:rPr>
        <w:t>Un expert en Informatique</w:t>
      </w:r>
    </w:p>
    <w:p w:rsidR="008B213B" w:rsidRDefault="008B213B" w:rsidP="008B213B">
      <w:pPr>
        <w:pStyle w:val="Paragraphedeliste"/>
        <w:numPr>
          <w:ilvl w:val="0"/>
          <w:numId w:val="9"/>
        </w:numPr>
        <w:tabs>
          <w:tab w:val="num" w:pos="381"/>
        </w:tabs>
        <w:spacing w:before="0" w:beforeAutospacing="0" w:after="0" w:afterAutospacing="0" w:line="360" w:lineRule="auto"/>
        <w:jc w:val="both"/>
        <w:rPr>
          <w:rFonts w:ascii="Bookman Old Style" w:hAnsi="Bookman Old Style"/>
          <w:sz w:val="24"/>
          <w:szCs w:val="24"/>
        </w:rPr>
      </w:pPr>
      <w:r>
        <w:rPr>
          <w:rFonts w:ascii="Bookman Old Style" w:hAnsi="Bookman Old Style"/>
          <w:sz w:val="24"/>
          <w:szCs w:val="24"/>
        </w:rPr>
        <w:t>Un expert en agroalimentaire</w:t>
      </w:r>
    </w:p>
    <w:p w:rsidR="008B213B" w:rsidRDefault="008B213B" w:rsidP="008B213B">
      <w:pPr>
        <w:pStyle w:val="Paragraphedeliste"/>
        <w:numPr>
          <w:ilvl w:val="0"/>
          <w:numId w:val="9"/>
        </w:numPr>
        <w:tabs>
          <w:tab w:val="num" w:pos="381"/>
        </w:tabs>
        <w:spacing w:before="0" w:beforeAutospacing="0" w:after="0" w:afterAutospacing="0" w:line="360" w:lineRule="auto"/>
        <w:jc w:val="both"/>
        <w:rPr>
          <w:rFonts w:ascii="Bookman Old Style" w:hAnsi="Bookman Old Style"/>
          <w:sz w:val="24"/>
          <w:szCs w:val="24"/>
        </w:rPr>
      </w:pPr>
      <w:r>
        <w:rPr>
          <w:rFonts w:ascii="Bookman Old Style" w:hAnsi="Bookman Old Style"/>
          <w:sz w:val="24"/>
          <w:szCs w:val="24"/>
        </w:rPr>
        <w:t>Un expert en droits</w:t>
      </w:r>
    </w:p>
    <w:p w:rsidR="008B213B" w:rsidRDefault="008B213B" w:rsidP="008B213B">
      <w:pPr>
        <w:pStyle w:val="Paragraphedeliste"/>
        <w:numPr>
          <w:ilvl w:val="0"/>
          <w:numId w:val="9"/>
        </w:numPr>
        <w:tabs>
          <w:tab w:val="num" w:pos="381"/>
        </w:tabs>
        <w:spacing w:before="0" w:beforeAutospacing="0" w:after="0" w:afterAutospacing="0" w:line="360" w:lineRule="auto"/>
        <w:jc w:val="both"/>
        <w:rPr>
          <w:rFonts w:ascii="Bookman Old Style" w:hAnsi="Bookman Old Style"/>
          <w:sz w:val="24"/>
          <w:szCs w:val="24"/>
        </w:rPr>
      </w:pPr>
      <w:r>
        <w:rPr>
          <w:rFonts w:ascii="Bookman Old Style" w:hAnsi="Bookman Old Style"/>
          <w:sz w:val="24"/>
          <w:szCs w:val="24"/>
        </w:rPr>
        <w:lastRenderedPageBreak/>
        <w:t>Un expert en Economie</w:t>
      </w:r>
    </w:p>
    <w:p w:rsidR="008B213B" w:rsidRDefault="008B213B" w:rsidP="008B213B">
      <w:pPr>
        <w:pStyle w:val="Paragraphedeliste"/>
        <w:numPr>
          <w:ilvl w:val="0"/>
          <w:numId w:val="9"/>
        </w:numPr>
        <w:tabs>
          <w:tab w:val="num" w:pos="381"/>
        </w:tabs>
        <w:spacing w:before="0" w:beforeAutospacing="0" w:after="0" w:afterAutospacing="0" w:line="360" w:lineRule="auto"/>
        <w:jc w:val="both"/>
        <w:rPr>
          <w:rFonts w:ascii="Bookman Old Style" w:hAnsi="Bookman Old Style"/>
          <w:sz w:val="24"/>
          <w:szCs w:val="24"/>
        </w:rPr>
      </w:pPr>
      <w:r>
        <w:rPr>
          <w:rFonts w:ascii="Bookman Old Style" w:hAnsi="Bookman Old Style"/>
          <w:sz w:val="24"/>
          <w:szCs w:val="24"/>
        </w:rPr>
        <w:t>Un expert en management</w:t>
      </w:r>
    </w:p>
    <w:p w:rsidR="008B213B" w:rsidRDefault="008B213B" w:rsidP="008B213B">
      <w:pPr>
        <w:pStyle w:val="Paragraphedeliste"/>
        <w:numPr>
          <w:ilvl w:val="0"/>
          <w:numId w:val="9"/>
        </w:numPr>
        <w:tabs>
          <w:tab w:val="num" w:pos="381"/>
        </w:tabs>
        <w:spacing w:before="0" w:beforeAutospacing="0" w:after="0" w:afterAutospacing="0" w:line="360" w:lineRule="auto"/>
        <w:jc w:val="both"/>
        <w:rPr>
          <w:rFonts w:ascii="Bookman Old Style" w:hAnsi="Bookman Old Style"/>
          <w:sz w:val="24"/>
          <w:szCs w:val="24"/>
        </w:rPr>
      </w:pPr>
      <w:r>
        <w:rPr>
          <w:rFonts w:ascii="Bookman Old Style" w:hAnsi="Bookman Old Style"/>
          <w:sz w:val="24"/>
          <w:szCs w:val="24"/>
        </w:rPr>
        <w:t>Un expert en communication et accompagnement d’entreprise</w:t>
      </w:r>
    </w:p>
    <w:p w:rsidR="00F21F26" w:rsidRPr="00B346EC" w:rsidRDefault="00F21F26" w:rsidP="008B213B">
      <w:pPr>
        <w:tabs>
          <w:tab w:val="num" w:pos="381"/>
        </w:tabs>
        <w:spacing w:after="0" w:line="360" w:lineRule="auto"/>
        <w:jc w:val="both"/>
        <w:rPr>
          <w:rFonts w:ascii="Bookman Old Style" w:hAnsi="Bookman Old Style"/>
          <w:sz w:val="24"/>
          <w:szCs w:val="24"/>
        </w:rPr>
      </w:pPr>
      <w:bookmarkStart w:id="0" w:name="_GoBack"/>
      <w:bookmarkEnd w:id="0"/>
    </w:p>
    <w:p w:rsidR="008B213B" w:rsidRPr="008B213B" w:rsidRDefault="008B213B" w:rsidP="008B213B">
      <w:pPr>
        <w:pStyle w:val="Paragraphedeliste"/>
        <w:numPr>
          <w:ilvl w:val="0"/>
          <w:numId w:val="4"/>
        </w:numPr>
        <w:tabs>
          <w:tab w:val="num" w:pos="381"/>
        </w:tabs>
        <w:spacing w:after="0" w:line="360" w:lineRule="auto"/>
        <w:jc w:val="both"/>
        <w:rPr>
          <w:rFonts w:ascii="Bookman Old Style" w:hAnsi="Bookman Old Style"/>
          <w:b/>
          <w:bCs/>
          <w:sz w:val="24"/>
          <w:szCs w:val="24"/>
          <w:u w:val="single"/>
        </w:rPr>
      </w:pPr>
      <w:r>
        <w:rPr>
          <w:rFonts w:ascii="Bookman Old Style" w:hAnsi="Bookman Old Style"/>
          <w:b/>
          <w:bCs/>
          <w:sz w:val="24"/>
          <w:szCs w:val="24"/>
          <w:u w:val="single"/>
        </w:rPr>
        <w:t xml:space="preserve"> </w:t>
      </w:r>
      <w:r w:rsidRPr="008B213B">
        <w:rPr>
          <w:rFonts w:ascii="Bookman Old Style" w:hAnsi="Bookman Old Style"/>
          <w:b/>
          <w:bCs/>
          <w:sz w:val="24"/>
          <w:szCs w:val="24"/>
          <w:u w:val="single"/>
        </w:rPr>
        <w:t>Attribution des prix</w:t>
      </w:r>
    </w:p>
    <w:p w:rsidR="008B213B" w:rsidRDefault="008B213B" w:rsidP="008B213B">
      <w:pPr>
        <w:tabs>
          <w:tab w:val="num" w:pos="381"/>
        </w:tabs>
        <w:spacing w:after="0" w:line="360" w:lineRule="auto"/>
        <w:jc w:val="both"/>
        <w:rPr>
          <w:rFonts w:ascii="Bookman Old Style" w:hAnsi="Bookman Old Style"/>
          <w:sz w:val="24"/>
          <w:szCs w:val="24"/>
        </w:rPr>
      </w:pPr>
      <w:r w:rsidRPr="00B346EC">
        <w:rPr>
          <w:rFonts w:ascii="Bookman Old Style" w:hAnsi="Bookman Old Style"/>
          <w:sz w:val="24"/>
          <w:szCs w:val="24"/>
        </w:rPr>
        <w:t xml:space="preserve">Le </w:t>
      </w:r>
      <w:r>
        <w:rPr>
          <w:rFonts w:ascii="Bookman Old Style" w:hAnsi="Bookman Old Style"/>
          <w:sz w:val="24"/>
          <w:szCs w:val="24"/>
        </w:rPr>
        <w:t>jury</w:t>
      </w:r>
      <w:r w:rsidRPr="00B346EC">
        <w:rPr>
          <w:rFonts w:ascii="Bookman Old Style" w:hAnsi="Bookman Old Style"/>
          <w:sz w:val="24"/>
          <w:szCs w:val="24"/>
        </w:rPr>
        <w:t xml:space="preserve"> aur</w:t>
      </w:r>
      <w:r>
        <w:rPr>
          <w:rFonts w:ascii="Bookman Old Style" w:hAnsi="Bookman Old Style"/>
          <w:sz w:val="24"/>
          <w:szCs w:val="24"/>
        </w:rPr>
        <w:t>a pour mission la sélection de 5</w:t>
      </w:r>
      <w:r w:rsidRPr="00B346EC">
        <w:rPr>
          <w:rFonts w:ascii="Bookman Old Style" w:hAnsi="Bookman Old Style"/>
          <w:sz w:val="24"/>
          <w:szCs w:val="24"/>
        </w:rPr>
        <w:t xml:space="preserve"> </w:t>
      </w:r>
      <w:r>
        <w:rPr>
          <w:rFonts w:ascii="Bookman Old Style" w:hAnsi="Bookman Old Style"/>
          <w:sz w:val="24"/>
          <w:szCs w:val="24"/>
        </w:rPr>
        <w:t>initiatives</w:t>
      </w:r>
      <w:r w:rsidRPr="00B346EC">
        <w:rPr>
          <w:rFonts w:ascii="Bookman Old Style" w:hAnsi="Bookman Old Style"/>
          <w:sz w:val="24"/>
          <w:szCs w:val="24"/>
        </w:rPr>
        <w:t xml:space="preserve"> qui seront les lauréats du concours, et qui recevront les prix </w:t>
      </w:r>
      <w:r>
        <w:rPr>
          <w:rFonts w:ascii="Bookman Old Style" w:hAnsi="Bookman Old Style"/>
          <w:sz w:val="24"/>
          <w:szCs w:val="24"/>
        </w:rPr>
        <w:t>en mars 2022</w:t>
      </w:r>
      <w:r w:rsidRPr="00B346EC">
        <w:rPr>
          <w:rFonts w:ascii="Bookman Old Style" w:hAnsi="Bookman Old Style"/>
          <w:sz w:val="24"/>
          <w:szCs w:val="24"/>
        </w:rPr>
        <w:t xml:space="preserve"> </w:t>
      </w:r>
      <w:r>
        <w:rPr>
          <w:rFonts w:ascii="Bookman Old Style" w:hAnsi="Bookman Old Style"/>
          <w:sz w:val="24"/>
          <w:szCs w:val="24"/>
        </w:rPr>
        <w:t>au cours de la cérémonie de clôture de la 1ere édition du MIE/HB.</w:t>
      </w:r>
    </w:p>
    <w:p w:rsidR="008B213B" w:rsidRPr="003B6224" w:rsidRDefault="008B213B" w:rsidP="008B213B">
      <w:pPr>
        <w:jc w:val="both"/>
        <w:rPr>
          <w:rFonts w:ascii="Times New Roman" w:eastAsia="Candara" w:hAnsi="Times New Roman" w:cs="Times New Roman"/>
          <w:color w:val="000000"/>
          <w:sz w:val="27"/>
          <w:szCs w:val="27"/>
        </w:rPr>
      </w:pPr>
      <w:r w:rsidRPr="003B6224">
        <w:rPr>
          <w:rFonts w:ascii="Times New Roman" w:eastAsia="Candara" w:hAnsi="Times New Roman" w:cs="Times New Roman"/>
          <w:color w:val="000000"/>
          <w:sz w:val="27"/>
          <w:szCs w:val="27"/>
        </w:rPr>
        <w:t>La répartition des prix se fera selon l’ordre suivant :</w:t>
      </w:r>
    </w:p>
    <w:p w:rsidR="008B213B" w:rsidRDefault="008B213B" w:rsidP="008B213B">
      <w:pPr>
        <w:numPr>
          <w:ilvl w:val="0"/>
          <w:numId w:val="20"/>
        </w:numPr>
        <w:jc w:val="both"/>
        <w:rPr>
          <w:rFonts w:ascii="Times New Roman" w:eastAsia="Calibri" w:hAnsi="Times New Roman" w:cs="Times New Roman"/>
          <w:color w:val="000000"/>
          <w:sz w:val="27"/>
          <w:szCs w:val="27"/>
        </w:rPr>
      </w:pPr>
      <w:r>
        <w:rPr>
          <w:rFonts w:ascii="Times New Roman" w:eastAsia="Calibri" w:hAnsi="Times New Roman" w:cs="Times New Roman"/>
          <w:color w:val="000000"/>
          <w:sz w:val="27"/>
          <w:szCs w:val="27"/>
        </w:rPr>
        <w:t xml:space="preserve">1er Prix 2 000 000 FCFA </w:t>
      </w:r>
    </w:p>
    <w:p w:rsidR="008B213B" w:rsidRDefault="008B213B" w:rsidP="008B213B">
      <w:pPr>
        <w:numPr>
          <w:ilvl w:val="0"/>
          <w:numId w:val="20"/>
        </w:numPr>
        <w:jc w:val="both"/>
        <w:rPr>
          <w:rFonts w:ascii="Times New Roman" w:eastAsia="Calibri" w:hAnsi="Times New Roman" w:cs="Times New Roman"/>
          <w:color w:val="000000"/>
          <w:sz w:val="27"/>
          <w:szCs w:val="27"/>
        </w:rPr>
      </w:pPr>
      <w:r>
        <w:rPr>
          <w:rFonts w:ascii="Times New Roman" w:eastAsia="Calibri" w:hAnsi="Times New Roman" w:cs="Times New Roman"/>
          <w:color w:val="000000"/>
          <w:sz w:val="27"/>
          <w:szCs w:val="27"/>
        </w:rPr>
        <w:t xml:space="preserve">2ème Prix 1 750 000 FCFA </w:t>
      </w:r>
    </w:p>
    <w:p w:rsidR="008B213B" w:rsidRDefault="008B213B" w:rsidP="008B213B">
      <w:pPr>
        <w:numPr>
          <w:ilvl w:val="0"/>
          <w:numId w:val="20"/>
        </w:numPr>
        <w:jc w:val="both"/>
        <w:rPr>
          <w:rFonts w:ascii="Times New Roman" w:eastAsia="Calibri" w:hAnsi="Times New Roman" w:cs="Times New Roman"/>
          <w:color w:val="000000"/>
          <w:sz w:val="27"/>
          <w:szCs w:val="27"/>
        </w:rPr>
      </w:pPr>
      <w:r>
        <w:rPr>
          <w:rFonts w:ascii="Times New Roman" w:eastAsia="Calibri" w:hAnsi="Times New Roman" w:cs="Times New Roman"/>
          <w:color w:val="000000"/>
          <w:sz w:val="27"/>
          <w:szCs w:val="27"/>
        </w:rPr>
        <w:t>3ème Prix 1 500 000 FCFA</w:t>
      </w:r>
    </w:p>
    <w:p w:rsidR="008B213B" w:rsidRDefault="008B213B" w:rsidP="008B213B">
      <w:pPr>
        <w:numPr>
          <w:ilvl w:val="0"/>
          <w:numId w:val="20"/>
        </w:numPr>
        <w:jc w:val="both"/>
        <w:rPr>
          <w:rFonts w:ascii="Times New Roman" w:eastAsia="Calibri" w:hAnsi="Times New Roman" w:cs="Times New Roman"/>
          <w:color w:val="000000"/>
          <w:sz w:val="27"/>
          <w:szCs w:val="27"/>
        </w:rPr>
      </w:pPr>
      <w:r>
        <w:rPr>
          <w:rFonts w:ascii="Times New Roman" w:eastAsia="Calibri" w:hAnsi="Times New Roman" w:cs="Times New Roman"/>
          <w:color w:val="000000"/>
          <w:sz w:val="27"/>
          <w:szCs w:val="27"/>
        </w:rPr>
        <w:t xml:space="preserve">4ème Prix 1 250 000 FCFA </w:t>
      </w:r>
    </w:p>
    <w:p w:rsidR="008B213B" w:rsidRPr="008B213B" w:rsidRDefault="008B213B" w:rsidP="008B213B">
      <w:pPr>
        <w:numPr>
          <w:ilvl w:val="0"/>
          <w:numId w:val="20"/>
        </w:numPr>
        <w:jc w:val="both"/>
        <w:rPr>
          <w:rFonts w:ascii="Times New Roman" w:eastAsia="Calibri" w:hAnsi="Times New Roman" w:cs="Times New Roman"/>
          <w:color w:val="000000"/>
          <w:sz w:val="27"/>
          <w:szCs w:val="27"/>
        </w:rPr>
      </w:pPr>
      <w:r w:rsidRPr="008B213B">
        <w:rPr>
          <w:rFonts w:ascii="Times New Roman" w:eastAsia="Calibri" w:hAnsi="Times New Roman" w:cs="Times New Roman"/>
          <w:color w:val="000000"/>
          <w:sz w:val="27"/>
          <w:szCs w:val="27"/>
        </w:rPr>
        <w:t>5ème Prix 1 000 000 FCFA</w:t>
      </w:r>
    </w:p>
    <w:p w:rsidR="002A4DED" w:rsidRDefault="002A4DED" w:rsidP="002A4DED">
      <w:pPr>
        <w:pStyle w:val="NormalWeb"/>
        <w:ind w:left="420"/>
      </w:pPr>
      <w:r>
        <w:rPr>
          <w:rStyle w:val="lev"/>
        </w:rPr>
        <w:t>Conditions de participation :</w:t>
      </w:r>
    </w:p>
    <w:p w:rsidR="002A4DED" w:rsidRDefault="002A4DED" w:rsidP="00F21F26">
      <w:pPr>
        <w:pStyle w:val="NormalWeb"/>
        <w:numPr>
          <w:ilvl w:val="0"/>
          <w:numId w:val="22"/>
        </w:numPr>
      </w:pPr>
      <w:r>
        <w:t>Retrouver les détails dans le cahier des charges et l</w:t>
      </w:r>
      <w:r w:rsidR="003028AC">
        <w:t xml:space="preserve">e canevas de rédaction en </w:t>
      </w:r>
      <w:r>
        <w:t xml:space="preserve">annexe </w:t>
      </w:r>
      <w:r w:rsidR="003028AC">
        <w:t>au cahier</w:t>
      </w:r>
      <w:r>
        <w:t> </w:t>
      </w:r>
    </w:p>
    <w:p w:rsidR="002A4DED" w:rsidRDefault="002A4DED" w:rsidP="00F21F26">
      <w:pPr>
        <w:pStyle w:val="NormalWeb"/>
        <w:numPr>
          <w:ilvl w:val="0"/>
          <w:numId w:val="22"/>
        </w:numPr>
      </w:pPr>
      <w:r>
        <w:t>Informations et inscription</w:t>
      </w:r>
      <w:r w:rsidR="003028AC">
        <w:t xml:space="preserve"> : </w:t>
      </w:r>
      <w:r w:rsidR="003028AC" w:rsidRPr="00B507C4">
        <w:rPr>
          <w:rFonts w:ascii="Bookman Old Style" w:hAnsi="Bookman Old Style"/>
          <w:sz w:val="23"/>
          <w:szCs w:val="23"/>
        </w:rPr>
        <w:t>info</w:t>
      </w:r>
      <w:hyperlink r:id="rId6" w:history="1">
        <w:r w:rsidR="003028AC" w:rsidRPr="00B507C4">
          <w:rPr>
            <w:rStyle w:val="Lienhypertexte"/>
            <w:rFonts w:ascii="Bookman Old Style" w:hAnsi="Bookman Old Style"/>
            <w:sz w:val="23"/>
            <w:szCs w:val="23"/>
          </w:rPr>
          <w:t>@fondationgecer.com</w:t>
        </w:r>
      </w:hyperlink>
      <w:r>
        <w:t xml:space="preserve"> .</w:t>
      </w:r>
    </w:p>
    <w:p w:rsidR="008B213B" w:rsidRPr="00B346EC" w:rsidRDefault="008B213B" w:rsidP="008B213B">
      <w:pPr>
        <w:tabs>
          <w:tab w:val="num" w:pos="381"/>
        </w:tabs>
        <w:spacing w:after="0" w:line="360" w:lineRule="auto"/>
        <w:jc w:val="both"/>
        <w:rPr>
          <w:rFonts w:ascii="Bookman Old Style" w:hAnsi="Bookman Old Style"/>
          <w:sz w:val="24"/>
          <w:szCs w:val="24"/>
        </w:rPr>
      </w:pPr>
    </w:p>
    <w:p w:rsidR="008B213B" w:rsidRPr="00B346EC" w:rsidRDefault="008B213B" w:rsidP="008B213B">
      <w:pPr>
        <w:tabs>
          <w:tab w:val="num" w:pos="381"/>
        </w:tabs>
        <w:spacing w:after="0" w:line="360" w:lineRule="auto"/>
        <w:jc w:val="both"/>
        <w:rPr>
          <w:rFonts w:ascii="Bookman Old Style" w:hAnsi="Bookman Old Style"/>
          <w:sz w:val="24"/>
          <w:szCs w:val="24"/>
        </w:rPr>
      </w:pPr>
    </w:p>
    <w:p w:rsidR="00901975" w:rsidRDefault="00901975"/>
    <w:sectPr w:rsidR="00901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7A"/>
      </v:shape>
    </w:pict>
  </w:numPicBullet>
  <w:abstractNum w:abstractNumId="0" w15:restartNumberingAfterBreak="0">
    <w:nsid w:val="83E0BEA2"/>
    <w:multiLevelType w:val="singleLevel"/>
    <w:tmpl w:val="83E0BEA2"/>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FAD1D608"/>
    <w:multiLevelType w:val="singleLevel"/>
    <w:tmpl w:val="FAD1D608"/>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75B53FE"/>
    <w:multiLevelType w:val="hybridMultilevel"/>
    <w:tmpl w:val="FFB6A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E0FF1"/>
    <w:multiLevelType w:val="multilevel"/>
    <w:tmpl w:val="078E0FF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FAF4EA1"/>
    <w:multiLevelType w:val="hybridMultilevel"/>
    <w:tmpl w:val="ED3E14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B7AC4"/>
    <w:multiLevelType w:val="multilevel"/>
    <w:tmpl w:val="FC40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15019"/>
    <w:multiLevelType w:val="hybridMultilevel"/>
    <w:tmpl w:val="30766D7C"/>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A1663DA"/>
    <w:multiLevelType w:val="hybridMultilevel"/>
    <w:tmpl w:val="C53AFCB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C23920"/>
    <w:multiLevelType w:val="hybridMultilevel"/>
    <w:tmpl w:val="A406E7F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2C18B3"/>
    <w:multiLevelType w:val="hybridMultilevel"/>
    <w:tmpl w:val="879E52A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2146C9C"/>
    <w:multiLevelType w:val="hybridMultilevel"/>
    <w:tmpl w:val="2452D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B260E"/>
    <w:multiLevelType w:val="hybridMultilevel"/>
    <w:tmpl w:val="5240C5B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8790365"/>
    <w:multiLevelType w:val="hybridMultilevel"/>
    <w:tmpl w:val="EE503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74A92"/>
    <w:multiLevelType w:val="multilevel"/>
    <w:tmpl w:val="2DD4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1615A4"/>
    <w:multiLevelType w:val="multilevel"/>
    <w:tmpl w:val="D76E45E6"/>
    <w:lvl w:ilvl="0">
      <w:start w:val="1"/>
      <w:numFmt w:val="upperRoman"/>
      <w:lvlText w:val="%1."/>
      <w:lvlJc w:val="righ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D6D1420"/>
    <w:multiLevelType w:val="hybridMultilevel"/>
    <w:tmpl w:val="A2228B3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D8C2FDF"/>
    <w:multiLevelType w:val="hybridMultilevel"/>
    <w:tmpl w:val="93FCA0E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74160B"/>
    <w:multiLevelType w:val="hybridMultilevel"/>
    <w:tmpl w:val="93EA1F2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23328D6"/>
    <w:multiLevelType w:val="hybridMultilevel"/>
    <w:tmpl w:val="CB3676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D30EA3"/>
    <w:multiLevelType w:val="multilevel"/>
    <w:tmpl w:val="769A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230946"/>
    <w:multiLevelType w:val="hybridMultilevel"/>
    <w:tmpl w:val="05909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F1530B"/>
    <w:multiLevelType w:val="hybridMultilevel"/>
    <w:tmpl w:val="39026CF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5"/>
  </w:num>
  <w:num w:numId="3">
    <w:abstractNumId w:val="13"/>
  </w:num>
  <w:num w:numId="4">
    <w:abstractNumId w:val="14"/>
  </w:num>
  <w:num w:numId="5">
    <w:abstractNumId w:val="18"/>
  </w:num>
  <w:num w:numId="6">
    <w:abstractNumId w:val="21"/>
  </w:num>
  <w:num w:numId="7">
    <w:abstractNumId w:val="9"/>
  </w:num>
  <w:num w:numId="8">
    <w:abstractNumId w:val="0"/>
  </w:num>
  <w:num w:numId="9">
    <w:abstractNumId w:val="12"/>
  </w:num>
  <w:num w:numId="10">
    <w:abstractNumId w:val="20"/>
  </w:num>
  <w:num w:numId="11">
    <w:abstractNumId w:val="2"/>
  </w:num>
  <w:num w:numId="12">
    <w:abstractNumId w:val="4"/>
  </w:num>
  <w:num w:numId="13">
    <w:abstractNumId w:val="10"/>
  </w:num>
  <w:num w:numId="14">
    <w:abstractNumId w:val="15"/>
  </w:num>
  <w:num w:numId="15">
    <w:abstractNumId w:val="17"/>
  </w:num>
  <w:num w:numId="16">
    <w:abstractNumId w:val="11"/>
  </w:num>
  <w:num w:numId="17">
    <w:abstractNumId w:val="16"/>
  </w:num>
  <w:num w:numId="18">
    <w:abstractNumId w:val="8"/>
  </w:num>
  <w:num w:numId="19">
    <w:abstractNumId w:val="7"/>
  </w:num>
  <w:num w:numId="20">
    <w:abstractNumId w:val="1"/>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E49"/>
    <w:rsid w:val="00007CBA"/>
    <w:rsid w:val="002A4DED"/>
    <w:rsid w:val="003028AC"/>
    <w:rsid w:val="0042434C"/>
    <w:rsid w:val="008B213B"/>
    <w:rsid w:val="00901975"/>
    <w:rsid w:val="00A40DA0"/>
    <w:rsid w:val="00E72CBB"/>
    <w:rsid w:val="00ED0E05"/>
    <w:rsid w:val="00F21F26"/>
    <w:rsid w:val="00F34DEF"/>
    <w:rsid w:val="00FF7E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7F00"/>
  <w15:chartTrackingRefBased/>
  <w15:docId w15:val="{DB4D1D0E-A1A8-4B18-86A4-630A7E5E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F7E4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F7E4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F7E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F7E49"/>
    <w:rPr>
      <w:b/>
      <w:bCs/>
    </w:rPr>
  </w:style>
  <w:style w:type="character" w:styleId="Lienhypertexte">
    <w:name w:val="Hyperlink"/>
    <w:basedOn w:val="Policepardfaut"/>
    <w:uiPriority w:val="99"/>
    <w:semiHidden/>
    <w:unhideWhenUsed/>
    <w:rsid w:val="00FF7E49"/>
    <w:rPr>
      <w:color w:val="0000FF"/>
      <w:u w:val="single"/>
    </w:rPr>
  </w:style>
  <w:style w:type="character" w:customStyle="1" w:styleId="Aucun">
    <w:name w:val="Aucun"/>
    <w:rsid w:val="00FF7E49"/>
  </w:style>
  <w:style w:type="paragraph" w:styleId="Paragraphedeliste">
    <w:name w:val="List Paragraph"/>
    <w:basedOn w:val="Normal"/>
    <w:uiPriority w:val="34"/>
    <w:qFormat/>
    <w:rsid w:val="00007CBA"/>
    <w:pPr>
      <w:spacing w:before="100" w:beforeAutospacing="1" w:after="100" w:afterAutospacing="1" w:line="240" w:lineRule="auto"/>
      <w:ind w:left="720"/>
      <w:contextualSpacing/>
    </w:pPr>
  </w:style>
  <w:style w:type="paragraph" w:customStyle="1" w:styleId="Corps">
    <w:name w:val="Corps"/>
    <w:rsid w:val="008B213B"/>
    <w:pPr>
      <w:pBdr>
        <w:top w:val="nil"/>
        <w:left w:val="nil"/>
        <w:bottom w:val="nil"/>
        <w:right w:val="nil"/>
        <w:between w:val="nil"/>
        <w:bar w:val="nil"/>
      </w:pBdr>
      <w:spacing w:before="100" w:after="100" w:line="240" w:lineRule="auto"/>
    </w:pPr>
    <w:rPr>
      <w:rFonts w:ascii="Calibri" w:eastAsia="Calibri" w:hAnsi="Calibri" w:cs="Calibri"/>
      <w:color w:val="000000"/>
      <w:u w:color="000000"/>
      <w:bdr w:val="nil"/>
      <w:lang w:val="en-US"/>
      <w14:textOutline w14:w="0" w14:cap="flat" w14:cmpd="sng" w14:algn="ctr">
        <w14:noFill/>
        <w14:prstDash w14:val="solid"/>
        <w14:bevel/>
      </w14:textOutline>
    </w:rPr>
  </w:style>
  <w:style w:type="paragraph" w:styleId="Textedebulles">
    <w:name w:val="Balloon Text"/>
    <w:basedOn w:val="Normal"/>
    <w:link w:val="TextedebullesCar"/>
    <w:uiPriority w:val="99"/>
    <w:semiHidden/>
    <w:unhideWhenUsed/>
    <w:rsid w:val="00F34DEF"/>
    <w:pPr>
      <w:spacing w:beforeAutospacing="1" w:after="0" w:afterAutospacing="1"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4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06547">
      <w:bodyDiv w:val="1"/>
      <w:marLeft w:val="0"/>
      <w:marRight w:val="0"/>
      <w:marTop w:val="0"/>
      <w:marBottom w:val="0"/>
      <w:divBdr>
        <w:top w:val="none" w:sz="0" w:space="0" w:color="auto"/>
        <w:left w:val="none" w:sz="0" w:space="0" w:color="auto"/>
        <w:bottom w:val="none" w:sz="0" w:space="0" w:color="auto"/>
        <w:right w:val="none" w:sz="0" w:space="0" w:color="auto"/>
      </w:divBdr>
      <w:divsChild>
        <w:div w:id="184489192">
          <w:marLeft w:val="0"/>
          <w:marRight w:val="0"/>
          <w:marTop w:val="0"/>
          <w:marBottom w:val="0"/>
          <w:divBdr>
            <w:top w:val="none" w:sz="0" w:space="0" w:color="auto"/>
            <w:left w:val="none" w:sz="0" w:space="0" w:color="auto"/>
            <w:bottom w:val="none" w:sz="0" w:space="0" w:color="auto"/>
            <w:right w:val="none" w:sz="0" w:space="0" w:color="auto"/>
          </w:divBdr>
          <w:divsChild>
            <w:div w:id="15149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29086">
      <w:bodyDiv w:val="1"/>
      <w:marLeft w:val="0"/>
      <w:marRight w:val="0"/>
      <w:marTop w:val="0"/>
      <w:marBottom w:val="0"/>
      <w:divBdr>
        <w:top w:val="none" w:sz="0" w:space="0" w:color="auto"/>
        <w:left w:val="none" w:sz="0" w:space="0" w:color="auto"/>
        <w:bottom w:val="none" w:sz="0" w:space="0" w:color="auto"/>
        <w:right w:val="none" w:sz="0" w:space="0" w:color="auto"/>
      </w:divBdr>
    </w:div>
    <w:div w:id="107586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deodatus@gmail.com" TargetMode="External"/><Relationship Id="rId5" Type="http://schemas.openxmlformats.org/officeDocument/2006/relationships/hyperlink" Target="mailto:kdeodatus@g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1158</Words>
  <Characters>6371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2021-11-19T08:53:00Z</dcterms:created>
  <dcterms:modified xsi:type="dcterms:W3CDTF">2021-12-01T11:18:00Z</dcterms:modified>
</cp:coreProperties>
</file>